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2876"/>
      </w:tblGrid>
      <w:tr w:rsidR="00B82BC9" w:rsidRPr="00B04F82" w:rsidTr="0017420F">
        <w:trPr>
          <w:cantSplit/>
          <w:trHeight w:val="137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82BC9" w:rsidRPr="00B04F82" w:rsidRDefault="00B82BC9" w:rsidP="0017420F">
            <w:pPr>
              <w:pStyle w:val="Ttulo1"/>
            </w:pPr>
          </w:p>
          <w:p w:rsidR="00B82BC9" w:rsidRPr="00B04F82" w:rsidRDefault="00B82BC9" w:rsidP="0017420F">
            <w:pPr>
              <w:pStyle w:val="Cabealho"/>
              <w:spacing w:after="0" w:line="240" w:lineRule="auto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B04F82">
              <w:rPr>
                <w:b/>
                <w:bCs/>
                <w:color w:val="auto"/>
                <w:sz w:val="18"/>
                <w:szCs w:val="18"/>
                <w:lang w:val="pt-BR"/>
              </w:rPr>
              <w:t>UNIVERSIDADE FEDERAL DE MINAS GERAIS</w:t>
            </w:r>
          </w:p>
          <w:p w:rsidR="00B82BC9" w:rsidRPr="00B04F82" w:rsidRDefault="00B82BC9" w:rsidP="0017420F">
            <w:pPr>
              <w:pStyle w:val="Cabealho"/>
              <w:spacing w:after="0" w:line="240" w:lineRule="auto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B04F82">
              <w:rPr>
                <w:color w:val="auto"/>
                <w:sz w:val="18"/>
                <w:szCs w:val="18"/>
                <w:lang w:val="pt-BR"/>
              </w:rPr>
              <w:t>Faculdade de Filosofia e Ciências Humanas</w:t>
            </w:r>
          </w:p>
          <w:p w:rsidR="00B82BC9" w:rsidRPr="00B04F82" w:rsidRDefault="00B82BC9" w:rsidP="0017420F">
            <w:pPr>
              <w:pStyle w:val="Cabealho"/>
              <w:spacing w:after="0" w:line="240" w:lineRule="auto"/>
              <w:jc w:val="center"/>
              <w:rPr>
                <w:color w:val="auto"/>
                <w:lang w:val="pt-BR"/>
              </w:rPr>
            </w:pPr>
            <w:r w:rsidRPr="00B04F82">
              <w:rPr>
                <w:color w:val="auto"/>
                <w:sz w:val="18"/>
                <w:szCs w:val="18"/>
                <w:lang w:val="pt-BR"/>
              </w:rPr>
              <w:t>Programa de Pós-Graduação em Comunicação Social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82BC9" w:rsidRPr="00B04F82" w:rsidRDefault="00B82BC9" w:rsidP="0017420F">
            <w:pPr>
              <w:pStyle w:val="Cabealho"/>
              <w:ind w:left="0"/>
              <w:rPr>
                <w:color w:val="auto"/>
                <w:lang w:val="pt-BR"/>
              </w:rPr>
            </w:pPr>
          </w:p>
          <w:p w:rsidR="00B82BC9" w:rsidRPr="00B04F82" w:rsidRDefault="00B82BC9" w:rsidP="0017420F">
            <w:pPr>
              <w:pStyle w:val="Cabealho"/>
              <w:ind w:left="0"/>
              <w:rPr>
                <w:b/>
                <w:bCs/>
                <w:color w:val="auto"/>
              </w:rPr>
            </w:pPr>
            <w:r>
              <w:rPr>
                <w:noProof/>
                <w:color w:val="auto"/>
                <w:lang w:val="pt-BR" w:eastAsia="pt-BR"/>
              </w:rPr>
              <w:drawing>
                <wp:inline distT="0" distB="0" distL="0" distR="0">
                  <wp:extent cx="1371600" cy="6032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DB2" w:rsidRDefault="006D5DB2" w:rsidP="00905FBB">
      <w:pPr>
        <w:ind w:left="1416" w:firstLine="708"/>
        <w:jc w:val="both"/>
        <w:rPr>
          <w:rFonts w:ascii="Calibri" w:hAnsi="Calibri"/>
          <w:b/>
          <w:lang w:val="pt-BR"/>
        </w:rPr>
      </w:pPr>
    </w:p>
    <w:p w:rsidR="00B82BC9" w:rsidRDefault="002C4A3E" w:rsidP="00905FBB">
      <w:pPr>
        <w:ind w:left="1416" w:firstLine="708"/>
        <w:jc w:val="both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Matrícula</w:t>
      </w:r>
    </w:p>
    <w:p w:rsidR="003526B8" w:rsidRPr="00AE2634" w:rsidRDefault="003526B8" w:rsidP="003526B8">
      <w:pPr>
        <w:ind w:left="2127"/>
        <w:jc w:val="both"/>
        <w:rPr>
          <w:rFonts w:ascii="Calibri" w:hAnsi="Calibri"/>
          <w:lang w:val="pt-BR"/>
        </w:rPr>
      </w:pPr>
      <w:r w:rsidRPr="00AE2634">
        <w:rPr>
          <w:rFonts w:ascii="Calibri" w:hAnsi="Calibri"/>
          <w:lang w:val="pt-BR"/>
        </w:rPr>
        <w:t xml:space="preserve">A matrícula normal é feita on-line, pelo sistema </w:t>
      </w:r>
      <w:proofErr w:type="spellStart"/>
      <w:proofErr w:type="gramStart"/>
      <w:r w:rsidRPr="00AE2634">
        <w:rPr>
          <w:rFonts w:ascii="Calibri" w:hAnsi="Calibri"/>
          <w:lang w:val="pt-BR"/>
        </w:rPr>
        <w:t>minha.ufmg</w:t>
      </w:r>
      <w:proofErr w:type="spellEnd"/>
      <w:proofErr w:type="gramEnd"/>
      <w:r w:rsidRPr="00AE2634">
        <w:rPr>
          <w:rFonts w:ascii="Calibri" w:hAnsi="Calibri"/>
          <w:lang w:val="pt-BR"/>
        </w:rPr>
        <w:t xml:space="preserve">, dentro do período estabelecido pela UFMG. O aluno deve ficar atento ao período estabelecido para o seu acesso ao sistema e envio de sua proposta para o orientador, pois caso não acesse no prazo estabelecido, fica impossibilitado de efetuar a sua matrícula. </w:t>
      </w:r>
      <w:r w:rsidR="00AE2634" w:rsidRPr="00AE2634">
        <w:rPr>
          <w:rFonts w:ascii="Calibri" w:hAnsi="Calibri"/>
          <w:lang w:val="pt-BR"/>
        </w:rPr>
        <w:t xml:space="preserve">Geralmente, o </w:t>
      </w:r>
      <w:r w:rsidRPr="00AE2634">
        <w:rPr>
          <w:rFonts w:ascii="Calibri" w:hAnsi="Calibri"/>
          <w:lang w:val="pt-BR"/>
        </w:rPr>
        <w:t xml:space="preserve">aluno recém-admitido </w:t>
      </w:r>
      <w:r w:rsidR="00AE2634" w:rsidRPr="00AE2634">
        <w:rPr>
          <w:rFonts w:ascii="Calibri" w:hAnsi="Calibri"/>
          <w:lang w:val="pt-BR"/>
        </w:rPr>
        <w:t>tem a sua</w:t>
      </w:r>
      <w:r w:rsidRPr="00AE2634">
        <w:rPr>
          <w:rFonts w:ascii="Calibri" w:hAnsi="Calibri"/>
          <w:lang w:val="pt-BR"/>
        </w:rPr>
        <w:t xml:space="preserve"> matrícula </w:t>
      </w:r>
      <w:r w:rsidR="00AE2634" w:rsidRPr="00AE2634">
        <w:rPr>
          <w:rFonts w:ascii="Calibri" w:hAnsi="Calibri"/>
          <w:lang w:val="pt-BR"/>
        </w:rPr>
        <w:t xml:space="preserve">efetivada pela secretaria do Programa, mediante entrega do formulário. Caso o seu registro e </w:t>
      </w:r>
      <w:proofErr w:type="spellStart"/>
      <w:r w:rsidR="00AE2634" w:rsidRPr="00AE2634">
        <w:rPr>
          <w:rFonts w:ascii="Calibri" w:hAnsi="Calibri"/>
          <w:lang w:val="pt-BR"/>
        </w:rPr>
        <w:t>login</w:t>
      </w:r>
      <w:proofErr w:type="spellEnd"/>
      <w:r w:rsidR="00AE2634" w:rsidRPr="00AE2634">
        <w:rPr>
          <w:rFonts w:ascii="Calibri" w:hAnsi="Calibri"/>
          <w:lang w:val="pt-BR"/>
        </w:rPr>
        <w:t xml:space="preserve"> </w:t>
      </w:r>
      <w:proofErr w:type="spellStart"/>
      <w:r w:rsidR="00AE2634" w:rsidRPr="00AE2634">
        <w:rPr>
          <w:rFonts w:ascii="Calibri" w:hAnsi="Calibri"/>
          <w:lang w:val="pt-BR"/>
        </w:rPr>
        <w:t>minhaufmg</w:t>
      </w:r>
      <w:proofErr w:type="spellEnd"/>
      <w:r w:rsidR="00AE2634" w:rsidRPr="00AE2634">
        <w:rPr>
          <w:rFonts w:ascii="Calibri" w:hAnsi="Calibri"/>
          <w:lang w:val="pt-BR"/>
        </w:rPr>
        <w:t xml:space="preserve"> saia em tempo hábil, dentro do período estabelecido para acesso, poderá fazer a sua matrícula on-line.</w:t>
      </w:r>
    </w:p>
    <w:p w:rsidR="002C4A3E" w:rsidRDefault="002C4A3E" w:rsidP="002C4A3E">
      <w:pPr>
        <w:pStyle w:val="Default"/>
        <w:ind w:left="2127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2C4A3E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 xml:space="preserve">Artigo 27 </w:t>
      </w:r>
      <w:r w:rsidRPr="002C4A3E">
        <w:rPr>
          <w:rFonts w:asciiTheme="minorHAnsi" w:hAnsiTheme="minorHAnsi"/>
          <w:color w:val="595959" w:themeColor="text1" w:themeTint="A6"/>
          <w:sz w:val="20"/>
          <w:szCs w:val="20"/>
        </w:rPr>
        <w:t xml:space="preserve">- O estudante admitido deverá requerer matrícula junto à secretaria do Programa, dentro do prazo estabelecido no calendário escolar. </w:t>
      </w:r>
    </w:p>
    <w:p w:rsidR="00350F3D" w:rsidRPr="002C4A3E" w:rsidRDefault="00350F3D" w:rsidP="002C4A3E">
      <w:pPr>
        <w:pStyle w:val="Default"/>
        <w:ind w:left="2127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2F23A9" w:rsidRDefault="002C4A3E" w:rsidP="002C4A3E">
      <w:pPr>
        <w:jc w:val="both"/>
        <w:rPr>
          <w:lang w:val="pt-BR"/>
        </w:rPr>
      </w:pPr>
      <w:r w:rsidRPr="002C4A3E">
        <w:rPr>
          <w:b/>
          <w:bCs/>
          <w:lang w:val="pt-BR"/>
        </w:rPr>
        <w:t xml:space="preserve">Artigo 28 </w:t>
      </w:r>
      <w:r w:rsidRPr="002C4A3E">
        <w:rPr>
          <w:lang w:val="pt-BR"/>
        </w:rPr>
        <w:t>– Nos dois primeiros semestres do Mestrado ou do Doutorado, o estudante matricular-se-á em pelo menos nas disciplinas obrigatórias, salvo nos casos excepcionais a juízo do Colegiado.</w:t>
      </w:r>
    </w:p>
    <w:p w:rsidR="00350F3D" w:rsidRDefault="00350F3D" w:rsidP="002C4A3E">
      <w:pPr>
        <w:jc w:val="both"/>
        <w:rPr>
          <w:lang w:val="pt-BR"/>
        </w:rPr>
      </w:pPr>
      <w:r w:rsidRPr="00350F3D">
        <w:rPr>
          <w:b/>
          <w:bCs/>
          <w:lang w:val="pt-BR"/>
        </w:rPr>
        <w:t xml:space="preserve">Artigo 29 </w:t>
      </w:r>
      <w:r w:rsidRPr="00350F3D">
        <w:rPr>
          <w:lang w:val="pt-BR"/>
        </w:rPr>
        <w:t>- Durante a fase de elaboração da dissertação ou tese, o estudante, independentemente de estar ou não matriculado em disciplinas curriculares, deverá inscrever-se em “Tarefa Especial - Elaboração de Trabalho Final”, sem direito a crédito.</w:t>
      </w:r>
    </w:p>
    <w:p w:rsidR="00350F3D" w:rsidRDefault="00350F3D" w:rsidP="002C4A3E">
      <w:pPr>
        <w:jc w:val="both"/>
        <w:rPr>
          <w:lang w:val="pt-BR"/>
        </w:rPr>
      </w:pPr>
      <w:r>
        <w:rPr>
          <w:b/>
          <w:bCs/>
          <w:lang w:val="pt-BR"/>
        </w:rPr>
        <w:t>(</w:t>
      </w:r>
      <w:r w:rsidRPr="00350F3D">
        <w:rPr>
          <w:lang w:val="pt-BR"/>
        </w:rPr>
        <w:t>.</w:t>
      </w:r>
      <w:r>
        <w:rPr>
          <w:lang w:val="pt-BR"/>
        </w:rPr>
        <w:t>..)</w:t>
      </w:r>
    </w:p>
    <w:p w:rsidR="00350F3D" w:rsidRDefault="00350F3D" w:rsidP="006D5DB2">
      <w:pPr>
        <w:jc w:val="both"/>
        <w:rPr>
          <w:lang w:val="pt-BR"/>
        </w:rPr>
      </w:pPr>
      <w:r w:rsidRPr="00350F3D">
        <w:rPr>
          <w:b/>
          <w:bCs/>
          <w:lang w:val="pt-BR"/>
        </w:rPr>
        <w:t xml:space="preserve">Artigo 32 </w:t>
      </w:r>
      <w:r w:rsidRPr="00350F3D">
        <w:rPr>
          <w:lang w:val="pt-BR"/>
        </w:rPr>
        <w:t>- Será excluído do curso o estudante que deixar de renovar, a cada semestre, sua matrícula em atividades acadêmicas.</w:t>
      </w:r>
    </w:p>
    <w:p w:rsidR="009707D8" w:rsidRDefault="009707D8" w:rsidP="006D5DB2">
      <w:pPr>
        <w:jc w:val="both"/>
        <w:rPr>
          <w:lang w:val="pt-BR"/>
        </w:rPr>
      </w:pPr>
      <w:r w:rsidRPr="009707D8">
        <w:rPr>
          <w:bCs/>
          <w:u w:val="single"/>
          <w:lang w:val="pt-BR"/>
        </w:rPr>
        <w:t>Os comprovantes de matrícula</w:t>
      </w:r>
      <w:r>
        <w:rPr>
          <w:b/>
          <w:bCs/>
          <w:lang w:val="pt-BR"/>
        </w:rPr>
        <w:t xml:space="preserve"> só são emitidos pelo Sistema após o fechamento do período de matrícula, estabelecido pela UFMG, semestralmente</w:t>
      </w:r>
      <w:r w:rsidRPr="009707D8">
        <w:rPr>
          <w:lang w:val="pt-BR"/>
        </w:rPr>
        <w:t>.</w:t>
      </w:r>
      <w:r>
        <w:rPr>
          <w:lang w:val="pt-BR"/>
        </w:rPr>
        <w:t xml:space="preserve"> Eles devem ser retirados na CAPG.</w:t>
      </w:r>
    </w:p>
    <w:p w:rsidR="009707D8" w:rsidRPr="009707D8" w:rsidRDefault="009707D8" w:rsidP="006D5DB2">
      <w:pPr>
        <w:jc w:val="both"/>
        <w:rPr>
          <w:b/>
          <w:bCs/>
          <w:lang w:val="pt-BR"/>
        </w:rPr>
      </w:pPr>
      <w:r w:rsidRPr="009707D8">
        <w:rPr>
          <w:b/>
          <w:bCs/>
          <w:lang w:val="pt-BR"/>
        </w:rPr>
        <w:t>Acerto de Matrícula</w:t>
      </w:r>
      <w:bookmarkStart w:id="0" w:name="_GoBack"/>
      <w:bookmarkEnd w:id="0"/>
    </w:p>
    <w:p w:rsidR="009707D8" w:rsidRPr="006D5DB2" w:rsidRDefault="009707D8" w:rsidP="006D5DB2">
      <w:pPr>
        <w:jc w:val="both"/>
        <w:rPr>
          <w:lang w:val="pt-BR"/>
        </w:rPr>
      </w:pPr>
      <w:r>
        <w:rPr>
          <w:b/>
          <w:bCs/>
          <w:lang w:val="pt-BR"/>
        </w:rPr>
        <w:t xml:space="preserve">Assim que o período de matrícula for encerrado. </w:t>
      </w:r>
      <w:proofErr w:type="spellStart"/>
      <w:r>
        <w:rPr>
          <w:b/>
          <w:bCs/>
          <w:lang w:val="pt-BR"/>
        </w:rPr>
        <w:t>Iniciar-se-a</w:t>
      </w:r>
      <w:proofErr w:type="spellEnd"/>
      <w:r>
        <w:rPr>
          <w:b/>
          <w:bCs/>
          <w:lang w:val="pt-BR"/>
        </w:rPr>
        <w:t xml:space="preserve"> o período de acerto de matrícula. O aluno deverá ficar atento ao e-mail que será enviado pela Secretária do Programa informando o período de acerto de matrícula, caso seja necessário. Deverá ser entregue na CAPG, devidamente preenchido, o formulário específico para acerto de matrícula.</w:t>
      </w:r>
    </w:p>
    <w:p w:rsidR="00350F3D" w:rsidRDefault="00350F3D" w:rsidP="002C4A3E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Trancamento parcial e total</w:t>
      </w:r>
    </w:p>
    <w:p w:rsidR="00350F3D" w:rsidRPr="00350F3D" w:rsidRDefault="00350F3D" w:rsidP="00350F3D">
      <w:pPr>
        <w:pStyle w:val="Default"/>
        <w:ind w:left="2127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50F3D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 xml:space="preserve">Artigo 30 </w:t>
      </w:r>
      <w:r w:rsidRPr="00350F3D">
        <w:rPr>
          <w:rFonts w:asciiTheme="minorHAnsi" w:hAnsiTheme="minorHAnsi"/>
          <w:color w:val="595959" w:themeColor="text1" w:themeTint="A6"/>
          <w:sz w:val="20"/>
          <w:szCs w:val="20"/>
        </w:rPr>
        <w:t xml:space="preserve">- Respeitado o disposto no artigo 28, e com a anuência de seu orientador, o estudante poderá solicitar ao Colegiado o trancamento parcial de sua matrícula efetivada, em uma ou mais disciplinas, no âmbito do primeiro 1/3 (um terço) da carga horária total prevista, devendo a Secretaria do curso registrar o trancamento autorizado, e comunicá-lo ao Departamento de Registro e Controle Acadêmico </w:t>
      </w:r>
    </w:p>
    <w:p w:rsidR="00350F3D" w:rsidRDefault="00350F3D" w:rsidP="00350F3D">
      <w:pPr>
        <w:pStyle w:val="Default"/>
        <w:ind w:left="2127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50F3D">
        <w:rPr>
          <w:rFonts w:asciiTheme="minorHAnsi" w:hAnsiTheme="minorHAnsi"/>
          <w:color w:val="595959" w:themeColor="text1" w:themeTint="A6"/>
          <w:sz w:val="20"/>
          <w:szCs w:val="20"/>
        </w:rPr>
        <w:t xml:space="preserve">Parágrafo único. - Será concedido trancamento de matrícula apenas uma vez na mesma atividade acadêmica durante o curso. </w:t>
      </w:r>
    </w:p>
    <w:p w:rsidR="00350F3D" w:rsidRPr="00350F3D" w:rsidRDefault="00350F3D" w:rsidP="00350F3D">
      <w:pPr>
        <w:pStyle w:val="Default"/>
        <w:ind w:left="2127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:rsidR="00350F3D" w:rsidRPr="00350F3D" w:rsidRDefault="00350F3D" w:rsidP="00350F3D">
      <w:pPr>
        <w:pStyle w:val="Default"/>
        <w:ind w:left="2127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350F3D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 xml:space="preserve">Artigo 31 </w:t>
      </w:r>
      <w:r w:rsidRPr="00350F3D">
        <w:rPr>
          <w:rFonts w:asciiTheme="minorHAnsi" w:hAnsiTheme="minorHAnsi"/>
          <w:color w:val="595959" w:themeColor="text1" w:themeTint="A6"/>
          <w:sz w:val="20"/>
          <w:szCs w:val="20"/>
        </w:rPr>
        <w:t xml:space="preserve">- O Colegiado do curso poderá conceder trancamento total de matrícula, por, no máximo, um semestre, por solicitação do aluno do Mestrado ou do Doutorado, com anuência do orientador, à vista de motivos relevantes. </w:t>
      </w:r>
    </w:p>
    <w:p w:rsidR="00350F3D" w:rsidRDefault="00350F3D" w:rsidP="00350F3D">
      <w:pPr>
        <w:jc w:val="both"/>
        <w:rPr>
          <w:lang w:val="pt-BR"/>
        </w:rPr>
      </w:pPr>
      <w:r w:rsidRPr="00350F3D">
        <w:rPr>
          <w:lang w:val="pt-BR"/>
        </w:rPr>
        <w:t>Parágrafo único: o período de trancamento não será computado para efeito de integralização do tempo máximo do curso.</w:t>
      </w:r>
    </w:p>
    <w:p w:rsidR="00350F3D" w:rsidRDefault="00350F3D" w:rsidP="00350F3D">
      <w:pPr>
        <w:jc w:val="both"/>
        <w:rPr>
          <w:b/>
          <w:color w:val="595959" w:themeColor="text1" w:themeTint="A6"/>
          <w:lang w:val="pt-BR"/>
        </w:rPr>
      </w:pPr>
      <w:r w:rsidRPr="00350F3D">
        <w:rPr>
          <w:b/>
          <w:color w:val="595959" w:themeColor="text1" w:themeTint="A6"/>
          <w:lang w:val="pt-BR"/>
        </w:rPr>
        <w:t>Matricula em disciplina eletiva</w:t>
      </w:r>
    </w:p>
    <w:p w:rsidR="00350F3D" w:rsidRPr="006D5DB2" w:rsidRDefault="00350F3D" w:rsidP="00350F3D">
      <w:pPr>
        <w:pStyle w:val="Default"/>
        <w:ind w:left="2127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6D5DB2">
        <w:rPr>
          <w:rFonts w:asciiTheme="minorHAnsi" w:hAnsiTheme="minorHAnsi"/>
          <w:b/>
          <w:bCs/>
          <w:color w:val="595959" w:themeColor="text1" w:themeTint="A6"/>
          <w:sz w:val="20"/>
          <w:szCs w:val="20"/>
        </w:rPr>
        <w:t xml:space="preserve">Artigo 33 </w:t>
      </w:r>
      <w:r w:rsidRPr="006D5DB2">
        <w:rPr>
          <w:rFonts w:asciiTheme="minorHAnsi" w:hAnsiTheme="minorHAnsi"/>
          <w:color w:val="595959" w:themeColor="text1" w:themeTint="A6"/>
          <w:sz w:val="20"/>
          <w:szCs w:val="20"/>
        </w:rPr>
        <w:t xml:space="preserve">- Com anuência do orientador e comunicação ao Colegiado, o estudante poderá matricular-se em disciplinas de outros cursos de Pós-Graduação, designadas como “disciplinas eletivas”. </w:t>
      </w:r>
    </w:p>
    <w:p w:rsidR="00350F3D" w:rsidRDefault="00350F3D" w:rsidP="00350F3D">
      <w:pPr>
        <w:ind w:left="2127"/>
        <w:jc w:val="both"/>
        <w:rPr>
          <w:color w:val="595959" w:themeColor="text1" w:themeTint="A6"/>
          <w:lang w:val="pt-BR"/>
        </w:rPr>
      </w:pPr>
      <w:r w:rsidRPr="006D5DB2">
        <w:rPr>
          <w:color w:val="595959" w:themeColor="text1" w:themeTint="A6"/>
          <w:lang w:val="pt-BR"/>
        </w:rPr>
        <w:t>Parágrafo único - A secretaria do curso que ministra a disciplina eletiva comunicará à secretaria do curso de origem os elementos necessários ao histórico escolar do estudante.</w:t>
      </w:r>
    </w:p>
    <w:p w:rsidR="00AE2634" w:rsidRPr="006D5DB2" w:rsidRDefault="00AE2634" w:rsidP="00350F3D">
      <w:pPr>
        <w:ind w:left="2127"/>
        <w:jc w:val="both"/>
        <w:rPr>
          <w:b/>
          <w:color w:val="595959" w:themeColor="text1" w:themeTint="A6"/>
          <w:lang w:val="pt-BR"/>
        </w:rPr>
      </w:pPr>
    </w:p>
    <w:p w:rsidR="00350F3D" w:rsidRDefault="00350F3D" w:rsidP="002C4A3E">
      <w:pPr>
        <w:jc w:val="both"/>
        <w:rPr>
          <w:lang w:val="pt-BR"/>
        </w:rPr>
      </w:pPr>
    </w:p>
    <w:p w:rsidR="00350F3D" w:rsidRPr="00350F3D" w:rsidRDefault="00350F3D" w:rsidP="002C4A3E">
      <w:pPr>
        <w:jc w:val="both"/>
        <w:rPr>
          <w:lang w:val="pt-BR"/>
        </w:rPr>
      </w:pPr>
    </w:p>
    <w:sectPr w:rsidR="00350F3D" w:rsidRPr="00350F3D" w:rsidSect="00DB2301">
      <w:pgSz w:w="12240" w:h="15840"/>
      <w:pgMar w:top="1417" w:right="1608" w:bottom="1417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4576"/>
    <w:multiLevelType w:val="hybridMultilevel"/>
    <w:tmpl w:val="11DA3B16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92C42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C9"/>
    <w:rsid w:val="00042AC7"/>
    <w:rsid w:val="002C4A3E"/>
    <w:rsid w:val="002D3A15"/>
    <w:rsid w:val="002F23A9"/>
    <w:rsid w:val="00350F3D"/>
    <w:rsid w:val="003526B8"/>
    <w:rsid w:val="004D5653"/>
    <w:rsid w:val="005140A2"/>
    <w:rsid w:val="006A23F7"/>
    <w:rsid w:val="006D5DB2"/>
    <w:rsid w:val="00905FBB"/>
    <w:rsid w:val="009707D8"/>
    <w:rsid w:val="00980B5E"/>
    <w:rsid w:val="009D1195"/>
    <w:rsid w:val="00AE2634"/>
    <w:rsid w:val="00B06C67"/>
    <w:rsid w:val="00B1604D"/>
    <w:rsid w:val="00B36083"/>
    <w:rsid w:val="00B82BC9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A7E8"/>
  <w15:docId w15:val="{180B3834-9E87-4845-970F-53A5ECD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C9"/>
    <w:pPr>
      <w:spacing w:after="160" w:line="288" w:lineRule="auto"/>
      <w:ind w:left="2160"/>
    </w:pPr>
    <w:rPr>
      <w:rFonts w:eastAsiaTheme="minorEastAsia" w:cs="Times New Roman"/>
      <w:color w:val="5A5A5A" w:themeColor="text1" w:themeTint="A5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B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2B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BC9"/>
    <w:rPr>
      <w:rFonts w:asciiTheme="majorHAnsi" w:eastAsiaTheme="majorEastAsia" w:hAnsiTheme="majorHAnsi" w:cs="Times New Roman"/>
      <w:smallCaps/>
      <w:color w:val="0F243E" w:themeColor="text2" w:themeShade="7F"/>
      <w:spacing w:val="20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B82BC9"/>
    <w:rPr>
      <w:rFonts w:asciiTheme="majorHAnsi" w:eastAsiaTheme="majorEastAsia" w:hAnsiTheme="majorHAnsi" w:cs="Times New Roman"/>
      <w:smallCaps/>
      <w:color w:val="17365D" w:themeColor="text2" w:themeShade="BF"/>
      <w:spacing w:val="20"/>
      <w:sz w:val="28"/>
      <w:szCs w:val="28"/>
      <w:lang w:val="en-US"/>
    </w:rPr>
  </w:style>
  <w:style w:type="paragraph" w:styleId="Cabealho">
    <w:name w:val="header"/>
    <w:basedOn w:val="Normal"/>
    <w:link w:val="CabealhoChar"/>
    <w:uiPriority w:val="99"/>
    <w:rsid w:val="00B82BC9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B82BC9"/>
    <w:rPr>
      <w:rFonts w:ascii="Arial" w:eastAsiaTheme="minorEastAsia" w:hAnsi="Arial" w:cs="Arial"/>
      <w:color w:val="5A5A5A" w:themeColor="text1" w:themeTint="A5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B82BC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BC9"/>
    <w:rPr>
      <w:rFonts w:ascii="Tahoma" w:eastAsiaTheme="minorEastAsia" w:hAnsi="Tahoma" w:cs="Tahoma"/>
      <w:color w:val="5A5A5A" w:themeColor="text1" w:themeTint="A5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B82BC9"/>
    <w:pPr>
      <w:ind w:left="720"/>
      <w:contextualSpacing/>
    </w:pPr>
  </w:style>
  <w:style w:type="paragraph" w:customStyle="1" w:styleId="Default">
    <w:name w:val="Default"/>
    <w:rsid w:val="002C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thatydiran@yahoo.com.br</cp:lastModifiedBy>
  <cp:revision>7</cp:revision>
  <dcterms:created xsi:type="dcterms:W3CDTF">2018-05-23T15:57:00Z</dcterms:created>
  <dcterms:modified xsi:type="dcterms:W3CDTF">2019-04-18T23:38:00Z</dcterms:modified>
</cp:coreProperties>
</file>