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568"/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1134"/>
        <w:gridCol w:w="1134"/>
        <w:gridCol w:w="1276"/>
        <w:gridCol w:w="1843"/>
        <w:gridCol w:w="708"/>
        <w:gridCol w:w="709"/>
        <w:gridCol w:w="1666"/>
      </w:tblGrid>
      <w:tr w:rsidR="00190DB9" w:rsidRPr="00AC1C5C" w14:paraId="1B16EEC4" w14:textId="77777777" w:rsidTr="00B55C69">
        <w:trPr>
          <w:trHeight w:val="746"/>
        </w:trPr>
        <w:tc>
          <w:tcPr>
            <w:tcW w:w="7885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60ED99F4" w14:textId="77777777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38082D" w14:textId="79636613" w:rsidR="00190DB9" w:rsidRPr="00B76761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 w:rsidRPr="00B76761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COM</w:t>
            </w:r>
            <w:r w:rsidR="00425F02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896</w:t>
            </w:r>
            <w:r w:rsidRPr="00B76761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  <w:t xml:space="preserve"> – </w:t>
            </w:r>
            <w:r w:rsidR="00425F02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  <w:t>Estudos Críticos em Inteligência Artificial</w:t>
            </w:r>
          </w:p>
        </w:tc>
        <w:tc>
          <w:tcPr>
            <w:tcW w:w="2375" w:type="dxa"/>
            <w:gridSpan w:val="2"/>
            <w:tcBorders>
              <w:top w:val="thickThinLargeGap" w:sz="24" w:space="0" w:color="auto"/>
              <w:left w:val="nil"/>
              <w:bottom w:val="double" w:sz="4" w:space="0" w:color="auto"/>
              <w:right w:val="thickThinLargeGap" w:sz="24" w:space="0" w:color="auto"/>
            </w:tcBorders>
          </w:tcPr>
          <w:p w14:paraId="7E9E545A" w14:textId="55486C3E" w:rsidR="00190DB9" w:rsidRPr="00AC1C5C" w:rsidRDefault="00390091" w:rsidP="00B55C69">
            <w:pPr>
              <w:pStyle w:val="Ttulo1"/>
              <w:spacing w:before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9009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6D6F0C" wp14:editId="6A62C128">
                  <wp:extent cx="1261889" cy="623887"/>
                  <wp:effectExtent l="0" t="0" r="0" b="5080"/>
                  <wp:docPr id="87166453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66453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194" cy="62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DB9" w:rsidRPr="00AC1C5C" w14:paraId="5E794D60" w14:textId="77777777" w:rsidTr="00B55C69">
        <w:tc>
          <w:tcPr>
            <w:tcW w:w="7177" w:type="dxa"/>
            <w:gridSpan w:val="5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59D2A899" w14:textId="6697197B" w:rsidR="00190DB9" w:rsidRPr="00AC1C5C" w:rsidRDefault="002A15B0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Programa de Pós-Graduação</w:t>
            </w:r>
            <w:r w:rsidR="00190DB9"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6E2D"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  <w:r w:rsidR="00190DB9"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Comunicação Social</w:t>
            </w:r>
          </w:p>
          <w:p w14:paraId="019AD5CB" w14:textId="77777777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Prof. Dr. Thales Lelo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thickThinLargeGap" w:sz="24" w:space="0" w:color="auto"/>
            </w:tcBorders>
          </w:tcPr>
          <w:p w14:paraId="2C0888EA" w14:textId="5AA83A7D" w:rsidR="00190DB9" w:rsidRPr="00AC1C5C" w:rsidRDefault="00814F6F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Departamento</w:t>
            </w:r>
            <w:r w:rsidR="00190DB9" w:rsidRPr="00AC1C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90DB9"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DCS</w:t>
            </w:r>
          </w:p>
        </w:tc>
      </w:tr>
      <w:tr w:rsidR="00537A5C" w:rsidRPr="00AC1C5C" w14:paraId="58D37FB2" w14:textId="77777777" w:rsidTr="00B55C69">
        <w:tc>
          <w:tcPr>
            <w:tcW w:w="7177" w:type="dxa"/>
            <w:gridSpan w:val="5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09188916" w14:textId="513AB4C0" w:rsidR="00537A5C" w:rsidRPr="00AC1C5C" w:rsidRDefault="00537A5C" w:rsidP="00B55C69">
            <w:pPr>
              <w:spacing w:after="0"/>
              <w:ind w:left="708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Horário: </w:t>
            </w:r>
            <w:r w:rsidR="00425F02">
              <w:rPr>
                <w:rFonts w:ascii="Times New Roman" w:hAnsi="Times New Roman" w:cs="Times New Roman"/>
                <w:b/>
                <w:sz w:val="24"/>
                <w:szCs w:val="24"/>
              </w:rPr>
              <w:t>Quinta-feira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23D8"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das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15B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 às </w:t>
            </w:r>
            <w:r w:rsidR="002A15B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="002A15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4E6309A" w14:textId="798AEF06" w:rsidR="00537A5C" w:rsidRPr="00AC1C5C" w:rsidRDefault="00537A5C" w:rsidP="00B55C69">
            <w:pPr>
              <w:spacing w:after="0"/>
              <w:ind w:left="708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Sala: </w:t>
            </w:r>
            <w:r w:rsidR="00AE1438">
              <w:rPr>
                <w:rFonts w:ascii="Times New Roman" w:hAnsi="Times New Roman" w:cs="Times New Roman"/>
                <w:b/>
                <w:sz w:val="24"/>
                <w:szCs w:val="24"/>
              </w:rPr>
              <w:t>A definir</w:t>
            </w:r>
          </w:p>
        </w:tc>
        <w:tc>
          <w:tcPr>
            <w:tcW w:w="3083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thickThinLargeGap" w:sz="24" w:space="0" w:color="auto"/>
            </w:tcBorders>
          </w:tcPr>
          <w:p w14:paraId="3DE36CD8" w14:textId="3FB6D6E5" w:rsidR="00537A5C" w:rsidRPr="00AC1C5C" w:rsidRDefault="002A15B0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Turma</w:t>
            </w:r>
            <w:r w:rsidR="00537A5C" w:rsidRPr="00AC1C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Mestrado</w:t>
            </w:r>
            <w:r w:rsidR="00425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/Doutorado</w:t>
            </w:r>
          </w:p>
        </w:tc>
      </w:tr>
      <w:tr w:rsidR="00190DB9" w:rsidRPr="00AC1C5C" w14:paraId="7BE7AC3B" w14:textId="77777777" w:rsidTr="00B55C69">
        <w:tc>
          <w:tcPr>
            <w:tcW w:w="1790" w:type="dxa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double" w:sz="4" w:space="0" w:color="auto"/>
            </w:tcBorders>
          </w:tcPr>
          <w:p w14:paraId="6E9A5572" w14:textId="77777777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sz w:val="24"/>
                <w:szCs w:val="24"/>
              </w:rPr>
              <w:t>Carga Horária</w:t>
            </w:r>
          </w:p>
          <w:p w14:paraId="31CCD86C" w14:textId="77777777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sz w:val="24"/>
                <w:szCs w:val="24"/>
              </w:rPr>
              <w:t xml:space="preserve">Semanal: 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4 h/a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977131" w14:textId="6F882629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sz w:val="24"/>
                <w:szCs w:val="24"/>
              </w:rPr>
              <w:t>Teórica:</w:t>
            </w:r>
          </w:p>
          <w:p w14:paraId="3EDE22FE" w14:textId="77777777" w:rsidR="00190DB9" w:rsidRPr="00B72B01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F13AF8" w14:textId="2CE886CD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sz w:val="24"/>
                <w:szCs w:val="24"/>
              </w:rPr>
              <w:t>Prática:</w:t>
            </w:r>
          </w:p>
          <w:p w14:paraId="43702DFC" w14:textId="77777777" w:rsidR="00190DB9" w:rsidRPr="00B72B01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A0F9FC" w14:textId="35BA04A0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sz w:val="24"/>
                <w:szCs w:val="24"/>
              </w:rPr>
              <w:t>Créditos:</w:t>
            </w:r>
          </w:p>
          <w:p w14:paraId="57A2FF6E" w14:textId="77777777" w:rsidR="00190DB9" w:rsidRPr="00B72B01" w:rsidRDefault="00190DB9" w:rsidP="00B55C69">
            <w:pPr>
              <w:tabs>
                <w:tab w:val="center" w:pos="685"/>
                <w:tab w:val="left" w:pos="1300"/>
              </w:tabs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CAD0C35" w14:textId="77777777" w:rsidR="00190DB9" w:rsidRPr="00AC1C5C" w:rsidRDefault="00190DB9" w:rsidP="0086167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sz w:val="24"/>
                <w:szCs w:val="24"/>
              </w:rPr>
              <w:t xml:space="preserve">Duração: </w:t>
            </w:r>
          </w:p>
          <w:p w14:paraId="232DF25C" w14:textId="6E50BBD0" w:rsidR="00190DB9" w:rsidRPr="00B72B01" w:rsidRDefault="00190DB9" w:rsidP="0086167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071F2" w:rsidRPr="00B72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72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Semanas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7836952" w14:textId="33EBA5BC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sz w:val="24"/>
                <w:szCs w:val="24"/>
              </w:rPr>
              <w:t xml:space="preserve">Carga Semestral: 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7A07EB"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horas</w:t>
            </w:r>
          </w:p>
        </w:tc>
        <w:tc>
          <w:tcPr>
            <w:tcW w:w="1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4B76D44" w14:textId="0505CFBE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Grupo: 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425F02">
              <w:rPr>
                <w:rFonts w:ascii="Times New Roman" w:hAnsi="Times New Roman" w:cs="Times New Roman"/>
                <w:b/>
                <w:sz w:val="24"/>
                <w:szCs w:val="24"/>
              </w:rPr>
              <w:t>ptativa</w:t>
            </w:r>
            <w:r w:rsidRPr="00AC1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90DB9" w:rsidRPr="00AC1C5C" w14:paraId="07A31C95" w14:textId="77777777" w:rsidTr="000B0E41">
        <w:trPr>
          <w:trHeight w:val="667"/>
        </w:trPr>
        <w:tc>
          <w:tcPr>
            <w:tcW w:w="10260" w:type="dxa"/>
            <w:gridSpan w:val="8"/>
            <w:tcBorders>
              <w:top w:val="double" w:sz="4" w:space="0" w:color="auto"/>
              <w:left w:val="thickThinLargeGap" w:sz="24" w:space="0" w:color="auto"/>
              <w:bottom w:val="double" w:sz="4" w:space="0" w:color="auto"/>
              <w:right w:val="thickThinLargeGap" w:sz="24" w:space="0" w:color="auto"/>
            </w:tcBorders>
          </w:tcPr>
          <w:p w14:paraId="01C74E2C" w14:textId="77777777" w:rsidR="00190DB9" w:rsidRPr="00AC1C5C" w:rsidRDefault="00190DB9" w:rsidP="00B72B01">
            <w:pPr>
              <w:spacing w:after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EMENTA:</w:t>
            </w:r>
          </w:p>
          <w:p w14:paraId="560E8F7A" w14:textId="2A1F7FD2" w:rsidR="00190DB9" w:rsidRPr="00AC1C5C" w:rsidRDefault="00F247CE" w:rsidP="002A15B0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CE">
              <w:rPr>
                <w:rFonts w:ascii="Times New Roman" w:hAnsi="Times New Roman" w:cs="Times New Roman"/>
                <w:sz w:val="24"/>
                <w:szCs w:val="24"/>
              </w:rPr>
              <w:t xml:space="preserve">Tendo como pano de fundo o entusiasmo em torno da popularização da inteligência artificial (IA) generativa, o curso irá examinar criticamente as repercussões comunicacionais, políticas e socioambientais dessa tecnologia. A disciplina irá se aprofundar nos mitos e imaginários que cercam a história da </w:t>
            </w:r>
            <w:r w:rsidR="002F36B2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F247CE">
              <w:rPr>
                <w:rFonts w:ascii="Times New Roman" w:hAnsi="Times New Roman" w:cs="Times New Roman"/>
                <w:sz w:val="24"/>
                <w:szCs w:val="24"/>
              </w:rPr>
              <w:t>, nos discursos corporativos que têm pavimentado seu desenvolvimento, na infraestrutura industrial na qual ela se ancora, nas assimetrias geopolíticas e nas desigualdades repercutidas por meio de sistemas baseados em dados produzidos e classificados por seres humanos. Também irá tratar da cadeia produtiva da IA, das consequências ambientais da corrida tecnológica e dos desafios à soberania digital nos países do Sul Global. Complementarmente, propõe-se investigar modelos de interação humano-máquina, bem como alucinações, falhas e outras formas de engano geradas pela comunicação com assistentes virtuais e robôs interativos. Por fim, o curso promoverá um debate sobre governança em IA e as resistências políticas à adoção de sistemas</w:t>
            </w:r>
            <w:r w:rsidR="00EA5B7F">
              <w:rPr>
                <w:rFonts w:ascii="Times New Roman" w:hAnsi="Times New Roman" w:cs="Times New Roman"/>
                <w:sz w:val="24"/>
                <w:szCs w:val="24"/>
              </w:rPr>
              <w:t xml:space="preserve"> generativos</w:t>
            </w:r>
            <w:r w:rsidRPr="00F247CE">
              <w:rPr>
                <w:rFonts w:ascii="Times New Roman" w:hAnsi="Times New Roman" w:cs="Times New Roman"/>
                <w:sz w:val="24"/>
                <w:szCs w:val="24"/>
              </w:rPr>
              <w:t xml:space="preserve"> na indústria cultural.</w:t>
            </w:r>
          </w:p>
        </w:tc>
      </w:tr>
      <w:tr w:rsidR="00190DB9" w:rsidRPr="00AC1C5C" w14:paraId="4AEA8764" w14:textId="77777777" w:rsidTr="00C92D0B">
        <w:trPr>
          <w:trHeight w:val="537"/>
        </w:trPr>
        <w:tc>
          <w:tcPr>
            <w:tcW w:w="10260" w:type="dxa"/>
            <w:gridSpan w:val="8"/>
            <w:tcBorders>
              <w:top w:val="double" w:sz="4" w:space="0" w:color="auto"/>
              <w:left w:val="thickThinLargeGap" w:sz="24" w:space="0" w:color="auto"/>
              <w:bottom w:val="single" w:sz="4" w:space="0" w:color="auto"/>
              <w:right w:val="thickThinLargeGap" w:sz="24" w:space="0" w:color="auto"/>
            </w:tcBorders>
          </w:tcPr>
          <w:p w14:paraId="178C41C5" w14:textId="77777777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CONTEÚDO PROGRAMÁTICO</w:t>
            </w:r>
          </w:p>
          <w:p w14:paraId="7AC3DA89" w14:textId="77777777" w:rsidR="00190DB9" w:rsidRPr="00AC1C5C" w:rsidRDefault="00190DB9" w:rsidP="00776D30">
            <w:pPr>
              <w:spacing w:after="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818409" w14:textId="77777777" w:rsidR="006F195A" w:rsidRPr="00A67B10" w:rsidRDefault="006F195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Unidade 1 – IA em Perspectiva</w:t>
            </w:r>
          </w:p>
          <w:p w14:paraId="767E25DF" w14:textId="0D5FF82E" w:rsidR="00AF3849" w:rsidRDefault="00776D30" w:rsidP="00776D30">
            <w:pPr>
              <w:pStyle w:val="PargrafodaLista"/>
              <w:numPr>
                <w:ilvl w:val="1"/>
                <w:numId w:val="4"/>
              </w:numPr>
              <w:spacing w:before="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F195A" w:rsidRPr="00681AC9">
              <w:rPr>
                <w:rFonts w:ascii="Times New Roman" w:hAnsi="Times New Roman" w:cs="Times New Roman"/>
                <w:iCs/>
                <w:sz w:val="24"/>
                <w:szCs w:val="24"/>
              </w:rPr>
              <w:t>História</w:t>
            </w:r>
            <w:r w:rsidR="006F19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 Mito</w:t>
            </w:r>
            <w:r w:rsidR="006F195A" w:rsidRPr="00681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da Inteligência Artificial</w:t>
            </w:r>
          </w:p>
          <w:p w14:paraId="6A5C8581" w14:textId="0B331C35" w:rsidR="006F195A" w:rsidRPr="006F195A" w:rsidRDefault="006F195A" w:rsidP="00776D30">
            <w:pPr>
              <w:pStyle w:val="PargrafodaLista"/>
              <w:numPr>
                <w:ilvl w:val="1"/>
                <w:numId w:val="4"/>
              </w:numPr>
              <w:spacing w:before="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Discursos </w:t>
            </w:r>
            <w:r w:rsidR="00F20B54">
              <w:rPr>
                <w:rFonts w:ascii="Times New Roman" w:hAnsi="Times New Roman" w:cs="Times New Roman"/>
                <w:iCs/>
                <w:sz w:val="24"/>
                <w:szCs w:val="24"/>
              </w:rPr>
              <w:t>Corporativos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 Solucionismo Tecnológico</w:t>
            </w:r>
          </w:p>
          <w:p w14:paraId="4095D6C8" w14:textId="76E50B8E" w:rsidR="00AF3849" w:rsidRDefault="00AF3849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Unidade 2 – </w:t>
            </w:r>
            <w:r w:rsidR="006F19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 Infraestrutura da IA</w:t>
            </w:r>
          </w:p>
          <w:p w14:paraId="071738C5" w14:textId="6B953105" w:rsidR="006F195A" w:rsidRDefault="006F195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195A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Industrialização da IA e Assimetrias de Poder</w:t>
            </w:r>
          </w:p>
          <w:p w14:paraId="54B5D246" w14:textId="653086F6" w:rsidR="006F195A" w:rsidRDefault="006F195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2.2. </w:t>
            </w:r>
            <w:r w:rsidRPr="007B2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O Trabalho Humano por Trás da Inteligência Artificial</w:t>
            </w:r>
          </w:p>
          <w:p w14:paraId="7D153E95" w14:textId="22BF3816" w:rsidR="006F195A" w:rsidRDefault="006F195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2.3. </w:t>
            </w:r>
            <w:r w:rsidRPr="00DF7A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Impactos Socioambientais 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Desafios à </w:t>
            </w:r>
            <w:r w:rsidRPr="00DF7A59">
              <w:rPr>
                <w:rFonts w:ascii="Times New Roman" w:hAnsi="Times New Roman" w:cs="Times New Roman"/>
                <w:iCs/>
                <w:sz w:val="24"/>
                <w:szCs w:val="24"/>
              </w:rPr>
              <w:t>Soberania Digital</w:t>
            </w:r>
          </w:p>
          <w:p w14:paraId="23C65EA1" w14:textId="77777777" w:rsidR="00BA11AA" w:rsidRDefault="00BA11A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Unidade 3 – IAs Generativas como Interfaces de Interação</w:t>
            </w:r>
          </w:p>
          <w:p w14:paraId="038A2914" w14:textId="412C1CD0" w:rsidR="006F195A" w:rsidRDefault="00BA11A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3.1.  Interação Humano-Máquina</w:t>
            </w:r>
          </w:p>
          <w:p w14:paraId="68F28375" w14:textId="77AD890D" w:rsidR="00BA11AA" w:rsidRPr="006F195A" w:rsidRDefault="00BA11A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3.2.  Alucinações, Falhas e Desinformação</w:t>
            </w:r>
          </w:p>
          <w:p w14:paraId="02BB1985" w14:textId="77777777" w:rsidR="00BA11AA" w:rsidRDefault="00BA11A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Unidade 4 – Democracia e Governança</w:t>
            </w:r>
          </w:p>
          <w:p w14:paraId="2156B180" w14:textId="1A5866CA" w:rsidR="00190DB9" w:rsidRDefault="00BA11A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IA e o Futuro da Democracia</w:t>
            </w:r>
          </w:p>
          <w:p w14:paraId="02699073" w14:textId="47D059F0" w:rsidR="00BA11AA" w:rsidRDefault="00BA11AA" w:rsidP="00776D30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4.2. </w:t>
            </w:r>
            <w:r w:rsidRPr="00CB2A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Resistências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Políticas na Cadeia Produtiva da IA</w:t>
            </w:r>
          </w:p>
          <w:p w14:paraId="57767C91" w14:textId="77777777" w:rsidR="00BA11AA" w:rsidRPr="00BA11AA" w:rsidRDefault="00BA11AA" w:rsidP="00BA11AA">
            <w:pPr>
              <w:spacing w:after="12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2836869" w14:textId="68751B58" w:rsidR="005F0684" w:rsidRDefault="00190DB9" w:rsidP="00425F02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OBJETIVOS</w:t>
            </w:r>
          </w:p>
          <w:p w14:paraId="18260A3D" w14:textId="77777777" w:rsidR="00F20B54" w:rsidRDefault="00F20B54" w:rsidP="00425F02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84B8F93" w14:textId="4AEB59B7" w:rsidR="00776D30" w:rsidRDefault="003F273C" w:rsidP="00D30FF9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Introduzir</w:t>
            </w:r>
            <w:r w:rsidR="00776D30" w:rsidRPr="0077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776D30" w:rsidRPr="0077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turma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776D30" w:rsidRPr="0077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 estudos críticos sobre inteligência artificial. </w:t>
            </w:r>
          </w:p>
          <w:p w14:paraId="0A294723" w14:textId="4F213719" w:rsidR="00860FA5" w:rsidRDefault="00860FA5" w:rsidP="00D30FF9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Ponderar</w:t>
            </w:r>
            <w:r w:rsidRPr="00860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sobre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atual</w:t>
            </w:r>
            <w:r w:rsidRPr="00860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desenvolvimento da IA generativa, considerando suas repercussões comunicacionais, políticas e socioambientais.</w:t>
            </w:r>
          </w:p>
          <w:p w14:paraId="244B4373" w14:textId="15CFDDE9" w:rsidR="00860FA5" w:rsidRDefault="00860FA5" w:rsidP="00D30FF9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Refletir</w:t>
            </w:r>
            <w:r w:rsidRPr="00860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sobre </w:t>
            </w:r>
            <w:r w:rsidRPr="00860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como a discussão sobre IA tem sido conduzida na opinião pública e na pesquisa científica, com ênfase nos objetos de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estudo</w:t>
            </w:r>
            <w:r w:rsidRPr="00860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 estudantes de Mestrado e Doutorado. </w:t>
            </w:r>
          </w:p>
          <w:p w14:paraId="34579032" w14:textId="31C2513F" w:rsidR="00F20B54" w:rsidRPr="00860FA5" w:rsidRDefault="00860FA5" w:rsidP="00860FA5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Apresentar</w:t>
            </w:r>
            <w:r w:rsidR="00AE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à turma</w:t>
            </w:r>
            <w:r w:rsidR="00AE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potenciais desdobramentos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E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termos de </w:t>
            </w:r>
            <w:r w:rsidR="00AE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pesquisa teórica e empírica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E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das discussões trabalhadas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disciplina. </w:t>
            </w:r>
            <w:r w:rsidR="00AE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981DB3" w14:textId="3C527943" w:rsidR="00CA6392" w:rsidRPr="00AC1C5C" w:rsidRDefault="002A15B0" w:rsidP="002A15B0">
            <w:pPr>
              <w:tabs>
                <w:tab w:val="left" w:pos="180"/>
              </w:tabs>
              <w:spacing w:after="0"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2F0DF3" w14:textId="77777777" w:rsidR="00190DB9" w:rsidRPr="00AC1C5C" w:rsidRDefault="00190DB9" w:rsidP="00B55C69">
            <w:pPr>
              <w:tabs>
                <w:tab w:val="num" w:pos="2269"/>
              </w:tabs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METODOLOGIA</w:t>
            </w:r>
          </w:p>
          <w:p w14:paraId="1E370D4E" w14:textId="3FA29E6F" w:rsidR="00190DB9" w:rsidRDefault="00190DB9" w:rsidP="00B55C69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Aulas expositivas;</w:t>
            </w:r>
          </w:p>
          <w:p w14:paraId="3B39920A" w14:textId="389A96D5" w:rsidR="003F273C" w:rsidRDefault="00860FA5" w:rsidP="003F273C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Debates em sala; </w:t>
            </w:r>
          </w:p>
          <w:p w14:paraId="0247A118" w14:textId="623DEC18" w:rsidR="00C9688F" w:rsidRPr="00C9688F" w:rsidRDefault="00C9688F" w:rsidP="00B55C69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Seminários</w:t>
            </w:r>
            <w:r w:rsidR="004305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D739CEF" w14:textId="402FBD9B" w:rsidR="00190DB9" w:rsidRDefault="00C9688F" w:rsidP="003F273C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</w:t>
            </w:r>
            <w:r w:rsidR="00513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CCA0348" w14:textId="2074B492" w:rsidR="00513DB4" w:rsidRDefault="00513DB4" w:rsidP="003F273C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Desenvolvimento de projetos. </w:t>
            </w:r>
          </w:p>
          <w:p w14:paraId="0C6C6C41" w14:textId="77777777" w:rsidR="00513DB4" w:rsidRPr="003F273C" w:rsidRDefault="00513DB4" w:rsidP="00513DB4">
            <w:pPr>
              <w:autoSpaceDE w:val="0"/>
              <w:autoSpaceDN w:val="0"/>
              <w:spacing w:after="0" w:line="240" w:lineRule="auto"/>
              <w:ind w:left="420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588471" w14:textId="77777777" w:rsidR="00190DB9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RECURSOS</w:t>
            </w:r>
          </w:p>
          <w:p w14:paraId="5BAB1389" w14:textId="77777777" w:rsidR="00C9688F" w:rsidRPr="007D4CFC" w:rsidRDefault="00C9688F" w:rsidP="00C9688F">
            <w:pPr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C">
              <w:rPr>
                <w:rFonts w:ascii="Times New Roman" w:hAnsi="Times New Roman" w:cs="Times New Roman"/>
                <w:sz w:val="24"/>
                <w:szCs w:val="24"/>
              </w:rPr>
              <w:t>Textos recomendados na bibliografia;</w:t>
            </w:r>
          </w:p>
          <w:p w14:paraId="4D1964B5" w14:textId="77777777" w:rsidR="00C9688F" w:rsidRPr="007D4CFC" w:rsidRDefault="00C9688F" w:rsidP="00C9688F">
            <w:pPr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C">
              <w:rPr>
                <w:rFonts w:ascii="Times New Roman" w:hAnsi="Times New Roman" w:cs="Times New Roman"/>
                <w:sz w:val="24"/>
                <w:szCs w:val="24"/>
              </w:rPr>
              <w:t>Materiais audiovisuais;</w:t>
            </w:r>
          </w:p>
          <w:p w14:paraId="623949D8" w14:textId="77777777" w:rsidR="00C9688F" w:rsidRPr="007D4CFC" w:rsidRDefault="00C9688F" w:rsidP="00C9688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Projetor multimídia</w:t>
            </w:r>
            <w:r w:rsidRPr="007D4C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F76E49" w14:textId="77777777" w:rsidR="00005C75" w:rsidRPr="00AC1C5C" w:rsidRDefault="00005C75" w:rsidP="00005C75">
            <w:pPr>
              <w:autoSpaceDE w:val="0"/>
              <w:autoSpaceDN w:val="0"/>
              <w:adjustRightInd w:val="0"/>
              <w:spacing w:after="0" w:line="240" w:lineRule="auto"/>
              <w:ind w:left="420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53ABE" w14:textId="6D2BADE3" w:rsidR="00190DB9" w:rsidRPr="00AC1C5C" w:rsidRDefault="00190DB9" w:rsidP="00B55C69">
            <w:pPr>
              <w:tabs>
                <w:tab w:val="num" w:pos="2269"/>
              </w:tabs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AVALIAÇÃO D</w:t>
            </w:r>
            <w:r w:rsidR="00D74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APRENDIZA</w:t>
            </w:r>
            <w:r w:rsidR="00D74CDD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</w:p>
          <w:p w14:paraId="79A57FAD" w14:textId="77777777" w:rsidR="00136C9A" w:rsidRPr="00AC1C5C" w:rsidRDefault="00136C9A" w:rsidP="00B55C69">
            <w:pPr>
              <w:spacing w:after="0"/>
              <w:ind w:left="57" w:right="5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  <w:p w14:paraId="1F3B8F31" w14:textId="033D2FC6" w:rsidR="00085B00" w:rsidRDefault="00136C9A" w:rsidP="009A1991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Serão </w:t>
            </w:r>
            <w:r w:rsidR="00E14D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CINCO</w:t>
            </w:r>
            <w:r w:rsidR="00425F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C1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avaliações:</w:t>
            </w:r>
          </w:p>
          <w:p w14:paraId="0A523D3A" w14:textId="77777777" w:rsidR="009A1991" w:rsidRPr="00085B00" w:rsidRDefault="009A1991" w:rsidP="009A1991">
            <w:pPr>
              <w:spacing w:after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174C31" w14:textId="61F4C86C" w:rsidR="00291CF2" w:rsidRPr="00291CF2" w:rsidRDefault="00E12979" w:rsidP="00291CF2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357" w:right="57" w:hanging="3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29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Seminário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(Valor: </w:t>
            </w:r>
            <w:r w:rsidR="00425F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 Pontos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 (</w:t>
            </w:r>
            <w:r w:rsidR="000B2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Individual ou </w:t>
            </w:r>
            <w:r w:rsidR="00C323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em </w:t>
            </w:r>
            <w:r w:rsidR="00F37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="00C323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uplas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): </w:t>
            </w:r>
            <w:r w:rsidR="000B28B3" w:rsidRPr="00E12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r w:rsidR="000B2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partir da leitura do artigo indicado na bibliografia específica, c</w:t>
            </w:r>
            <w:r w:rsidR="000B28B3" w:rsidRPr="00AC1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ada </w:t>
            </w:r>
            <w:r w:rsidR="000B2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estudante ou </w:t>
            </w:r>
            <w:r w:rsidR="00C32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dupla</w:t>
            </w:r>
            <w:r w:rsidR="000B2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terá até 25 minutos para apresentar as caraterísticas centrais do estudo (problema de pesquisa, objetivos, </w:t>
            </w:r>
            <w:r w:rsidR="000B28B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corpus </w:t>
            </w:r>
            <w:r w:rsidR="000B2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 análise, métodos de pesquisa e principais resultados), correlaciona-lo à bibliografia básica da aula, indicar as principais contribuições à literatura e eventuais vulnerabilidades encontradas </w:t>
            </w:r>
            <w:r w:rsidR="009A1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texto</w:t>
            </w:r>
            <w:r w:rsidR="000B2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além de ao menos três potenciais desdobramentos em futuras pesquisas, estimulando a discussão em sala. </w:t>
            </w:r>
            <w:r w:rsidR="000B28B3" w:rsidRPr="000B2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Deverão ser utilizados recursos multimídia (áudio, vídeo e/ou slides) na apresentação e todo o material deverá ser disponibilizado para avaliação.</w:t>
            </w:r>
            <w:r w:rsidR="0029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64C6318" w14:textId="3E17D7E0" w:rsidR="00291CF2" w:rsidRDefault="000B28B3" w:rsidP="00291CF2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1C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Critérios de avaliação: 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>Resolução apropriada do enunciado da atividade</w:t>
            </w:r>
            <w:r w:rsidR="00222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(6)</w:t>
            </w:r>
            <w:r w:rsidR="002668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D2B53"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2B53" w:rsidRPr="0029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menção e interpretação adequadas dos conteúdos trabalhados na disciplina</w:t>
            </w:r>
            <w:r w:rsidR="002228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  <w:r w:rsidR="002668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pertinência da argumentação</w:t>
            </w:r>
            <w:r w:rsidR="00222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(6)</w:t>
            </w:r>
            <w:r w:rsidR="002668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coerência do material de apoio</w:t>
            </w:r>
            <w:r w:rsidR="0026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  <w:r w:rsidR="009D2B53" w:rsidRPr="0029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</w:t>
            </w:r>
            <w:r w:rsidRPr="0029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>obediência ao tempo estipulado para apresentaçã</w:t>
            </w:r>
            <w:r w:rsidR="009D2B53"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26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(6)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91C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4E12CF3" w14:textId="39BC0C40" w:rsidR="002228CF" w:rsidRPr="002228CF" w:rsidRDefault="002228CF" w:rsidP="00291CF2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Data para divisão das apresentações: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20/8</w:t>
            </w:r>
          </w:p>
          <w:p w14:paraId="2E91DA13" w14:textId="56817B42" w:rsidR="00291CF2" w:rsidRDefault="00E12979" w:rsidP="00291CF2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1C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  <w:r w:rsidR="00425F02" w:rsidRPr="00291C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="00500F55" w:rsidRPr="00291C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realização</w:t>
            </w:r>
            <w:r w:rsidRPr="00291C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D2B53" w:rsidRPr="002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27/8, 3/9, 10/9, </w:t>
            </w:r>
            <w:r w:rsidR="002668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1/10,</w:t>
            </w:r>
            <w:r w:rsidR="009D2B53" w:rsidRPr="002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8/10 e 29/10</w:t>
            </w:r>
          </w:p>
          <w:p w14:paraId="12FEBB78" w14:textId="77777777" w:rsidR="004A0954" w:rsidRPr="00291CF2" w:rsidRDefault="004A0954" w:rsidP="00291CF2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F7588BE" w14:textId="2C133A87" w:rsidR="002228CF" w:rsidRPr="006B3088" w:rsidRDefault="00291CF2" w:rsidP="006B3088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357" w:right="57" w:hanging="3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Exercício (Valor: 10 Pontos) (Individual): </w:t>
            </w:r>
            <w:r w:rsidR="003B6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Em até </w:t>
            </w:r>
            <w:r w:rsid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minutos (até 10 matrículas) ou 10 minutos (acima de 10 matrículas), </w:t>
            </w:r>
            <w:r w:rsidR="003B600D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 estudante deverá</w:t>
            </w:r>
            <w:r w:rsidR="003B600D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avaliar</w:t>
            </w:r>
            <w:r w:rsidR="009A6B01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que forma</w:t>
            </w:r>
            <w:r w:rsidR="003B600D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debate em torno das tecnologias </w:t>
            </w:r>
            <w:r w:rsidR="002F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 IA</w:t>
            </w:r>
            <w:r w:rsidR="003B600D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incide sobre </w:t>
            </w:r>
            <w:r w:rsidR="009A6B01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sua pesquisa. A apresentação deverá ser feita correlaciona</w:t>
            </w:r>
            <w:r w:rsidR="002F3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9A6B01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 w:rsidR="002F3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ao menos UMA </w:t>
            </w:r>
            <w:r w:rsidR="009A6B01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referência bibliográfica indicada em uma das aulas do curso com o projeto atual desenvolvido no âmbito da Pós-Graduação ou com a pesquisa que a estudante planeja desenvolver. Não é necessário utilizar recursos multimídia na apresentação. </w:t>
            </w:r>
          </w:p>
          <w:p w14:paraId="4B0B9F10" w14:textId="19DA9275" w:rsidR="002228CF" w:rsidRDefault="002228CF" w:rsidP="002228CF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1C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Critérios de avaliação: 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>Resolução apropriada do enunciado da atividade</w:t>
            </w:r>
            <w:r w:rsidR="0026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(2,5)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29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menção e interpretação adequadas dos conteúdos trabalhados na disciplina</w:t>
            </w:r>
            <w:r w:rsidR="00266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(2,5)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>; pertinência da argumentação</w:t>
            </w:r>
            <w:r w:rsidR="0026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(2,5)</w:t>
            </w:r>
            <w:r w:rsidRPr="0029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a 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>obediência ao tempo estipulado para apresentação</w:t>
            </w:r>
            <w:r w:rsidR="00266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(2,5)</w:t>
            </w:r>
            <w:r w:rsidRPr="00291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CFCCC5F" w14:textId="7ABCF00A" w:rsidR="00291CF2" w:rsidRDefault="002228CF" w:rsidP="002668D2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1C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de realização: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24/9</w:t>
            </w:r>
          </w:p>
          <w:p w14:paraId="043BB353" w14:textId="77777777" w:rsidR="004A0954" w:rsidRDefault="004A0954" w:rsidP="002668D2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1166D2A" w14:textId="6EC90121" w:rsidR="00E14D19" w:rsidRPr="00E14D19" w:rsidRDefault="002668D2" w:rsidP="00E14D19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357" w:right="57" w:hanging="3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Workshop (Valor: 10 pontos apresentação + 10 pontos projeto)</w:t>
            </w:r>
            <w:r w:rsidR="00500F55" w:rsidRPr="00291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Até </w:t>
            </w:r>
            <w:r w:rsidR="00C323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6B30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ete</w:t>
            </w:r>
            <w:r w:rsid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propostas</w:t>
            </w:r>
            <w:r w:rsidR="00500F55" w:rsidRPr="00291C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91CF2" w:rsidRPr="00291C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 xml:space="preserve">Com base na bibliografia do curso, cada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estudante ou </w:t>
            </w:r>
            <w:r w:rsidR="006B3088">
              <w:rPr>
                <w:rFonts w:ascii="Times New Roman" w:hAnsi="Times New Roman" w:cs="Times New Roman"/>
                <w:sz w:val="24"/>
                <w:szCs w:val="24"/>
              </w:rPr>
              <w:t>grupo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 xml:space="preserve"> deverá desenvolver uma proposta de trabalho final (artigo ou projeto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experimental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C0B65">
              <w:rPr>
                <w:rFonts w:ascii="Times New Roman" w:hAnsi="Times New Roman" w:cs="Times New Roman"/>
                <w:sz w:val="24"/>
                <w:szCs w:val="24"/>
              </w:rPr>
              <w:t>a ser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 xml:space="preserve"> discutida em uma sessão de avaliação conjunta.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exposição deverá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 feita em até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D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 xml:space="preserve"> minutos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>previamente enviada em formato de texto de três páginas (</w:t>
            </w:r>
            <w:r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Fonte </w:t>
            </w:r>
            <w:r w:rsidRPr="00D432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Times New Roman </w:t>
            </w:r>
            <w:r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pt, com espaçamento 1,5) incluindo ao menos </w:t>
            </w:r>
            <w:r w:rsidR="00322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TRÊS </w:t>
            </w:r>
            <w:r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referências</w:t>
            </w:r>
            <w:r w:rsidR="00322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bibliográficas</w:t>
            </w:r>
            <w:r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da disciplina</w:t>
            </w:r>
            <w:r w:rsidRPr="00D432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apresentação deverá</w:t>
            </w:r>
            <w:r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incluir</w:t>
            </w:r>
            <w:r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recursos multimídia (áudio, vídeo e/ou slides) e </w:t>
            </w:r>
            <w:r w:rsidR="00322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material de apoio</w:t>
            </w:r>
            <w:r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deverá ser disponibilizado para avaliação até o dia 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Workshop.</w:t>
            </w:r>
          </w:p>
          <w:p w14:paraId="221C5356" w14:textId="587FE3A9" w:rsidR="00E14D19" w:rsidRDefault="002668D2" w:rsidP="00E14D19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Critérios de avaliação do Workshop</w:t>
            </w:r>
            <w:r w:rsidR="00E14D19"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(10)</w:t>
            </w:r>
            <w:r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>Clareza na exposição (2), pertinência</w:t>
            </w:r>
            <w:r w:rsidR="00E14D19"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da proposta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à</w:t>
            </w:r>
            <w:r w:rsidR="00E14D19"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luz da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temática do curso (2), </w:t>
            </w:r>
            <w:r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menção e interpretação adequadas dos conteúdos trabalhados na disciplina (2), 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>obediência ao tempo estipulado para a apresentação</w:t>
            </w:r>
            <w:r w:rsidR="00E14D19"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(2) e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coerência do material de apoio</w:t>
            </w:r>
            <w:r w:rsidR="00E14D19"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(2).</w:t>
            </w:r>
            <w:r w:rsidR="00E14D19"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62A66B7" w14:textId="5995BD31" w:rsidR="00E14D19" w:rsidRPr="00E14D19" w:rsidRDefault="002668D2" w:rsidP="00E14D19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Critérios de avaliação do projeto</w:t>
            </w:r>
            <w:r w:rsidR="00E14D19"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</w:t>
            </w:r>
            <w:r w:rsidR="006B30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E14D19"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E14D19" w:rsidRPr="00E14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14D19" w:rsidRPr="00E14D19">
              <w:rPr>
                <w:rFonts w:ascii="Times New Roman" w:hAnsi="Times New Roman" w:cs="Times New Roman"/>
                <w:sz w:val="24"/>
                <w:szCs w:val="24"/>
              </w:rPr>
              <w:t>Pertinência da proposta à luz da temática do curso (2)</w:t>
            </w:r>
            <w:r w:rsidR="00E14D19"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C53DA"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53DA"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menção e interpretação adequadas dos conteúdos trabalhados na disciplina</w:t>
            </w:r>
            <w:r w:rsidR="000C53DA"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4D19"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(2), estruturação formal do texto (2), uso correto da língua portuguesa (2) e das </w:t>
            </w:r>
            <w:r w:rsidR="00E14D19"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normas de padronização técnica da </w:t>
            </w:r>
            <w:hyperlink r:id="rId7" w:history="1">
              <w:r w:rsidR="00E14D19" w:rsidRPr="00E14D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ABNT</w:t>
              </w:r>
            </w:hyperlink>
            <w:r w:rsidR="00E14D19"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ou da </w:t>
            </w:r>
            <w:hyperlink r:id="rId8" w:history="1">
              <w:r w:rsidR="00E14D19" w:rsidRPr="00E14D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APA</w:t>
              </w:r>
            </w:hyperlink>
            <w:r w:rsidR="00E14D19"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(2). </w:t>
            </w:r>
            <w:r w:rsidR="00B00BE5" w:rsidRPr="00E14D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F33007" w14:textId="7BA39853" w:rsidR="00E14D19" w:rsidRDefault="00E14D19" w:rsidP="00E14D19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Data para divisão dos grupos (caso seja necessário): </w:t>
            </w:r>
            <w:r w:rsidR="00736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10/9</w:t>
            </w:r>
          </w:p>
          <w:p w14:paraId="69F1CAE9" w14:textId="7BE6A6B1" w:rsidR="00E14D19" w:rsidRPr="006B3088" w:rsidRDefault="00E14D19" w:rsidP="006B3088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30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Data para entrega das propostas de trabalho final: </w:t>
            </w:r>
            <w:r w:rsidR="006B3088" w:rsidRPr="006B30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Até às 17h do dia 1/10 para o e-mail </w:t>
            </w:r>
            <w:hyperlink r:id="rId9" w:history="1">
              <w:r w:rsidR="006B3088" w:rsidRPr="006B3088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thales.lelo@gmail.com</w:t>
              </w:r>
            </w:hyperlink>
            <w:r w:rsidR="006B3088" w:rsidRPr="006B30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7D9AC3" w14:textId="44EBDEA4" w:rsidR="00E14D19" w:rsidRDefault="00E14D19" w:rsidP="00E14D19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realização do Workshop: </w:t>
            </w:r>
            <w:r w:rsidRPr="00E14D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15/10</w:t>
            </w:r>
          </w:p>
          <w:p w14:paraId="2159D5D8" w14:textId="77777777" w:rsidR="004A0954" w:rsidRDefault="004A0954" w:rsidP="00E14D19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69E27D" w14:textId="72608E3E" w:rsidR="00FB1E6D" w:rsidRPr="00FB1E6D" w:rsidRDefault="00B00BE5" w:rsidP="00D07221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357" w:right="57" w:hanging="3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4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Relatoria </w:t>
            </w:r>
            <w:r w:rsidR="00500F55" w:rsidRPr="00E14D1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91CF2" w:rsidRPr="00E14D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0F55" w:rsidRPr="00E14D19">
              <w:rPr>
                <w:rFonts w:ascii="Times New Roman" w:hAnsi="Times New Roman" w:cs="Times New Roman"/>
                <w:b/>
                <w:sz w:val="24"/>
                <w:szCs w:val="24"/>
              </w:rPr>
              <w:t>0 Pontos)</w:t>
            </w:r>
            <w:r w:rsidR="006B4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(Até sete propostas)</w:t>
            </w:r>
            <w:r w:rsidR="00500F55" w:rsidRPr="00E14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14D19" w:rsidRPr="00AC1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Cada</w:t>
            </w:r>
            <w:r w:rsid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estudante ou </w:t>
            </w:r>
            <w:r w:rsid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grupo</w:t>
            </w:r>
            <w:r w:rsidR="00E14D19" w:rsidRPr="00AC1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será responsável por relatar </w:t>
            </w:r>
            <w:r w:rsid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projeto de um colega</w:t>
            </w:r>
            <w:r w:rsidR="0008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ou grupo</w:t>
            </w:r>
            <w:r w:rsidR="00E14D19" w:rsidRPr="00AC1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oferecendo sugestões para o desenvolvimento </w:t>
            </w:r>
            <w:r w:rsid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 w:rsidR="00442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sua proposta</w:t>
            </w:r>
            <w:r w:rsidR="00E14D19" w:rsidRPr="00AC1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em até 1</w:t>
            </w:r>
            <w:r w:rsid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14D19" w:rsidRPr="00AC1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minutos após a apresentação. A distribuição das relatorias será a seguinte: </w:t>
            </w:r>
            <w:r w:rsidR="006B3088"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Grupo 1 – Comentado pelo Grupo 4; Grupo 2 – Comentado pelo Grupo 5; Grupo 3 – Comentado pelo Grupo 6; Grupo 4 – Comentado pelo Grupo </w:t>
            </w:r>
            <w:r w:rsid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B3088"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Grupo 5 – Comentado pelo Grupo </w:t>
            </w:r>
            <w:r w:rsid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3088" w:rsidRPr="00D43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Grupo 6 – Comentado pelo Grupo </w:t>
            </w:r>
            <w:r w:rsid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2; Grupo 7 – Comentado pelo Grupo 3. </w:t>
            </w:r>
            <w:r w:rsidR="00E14D19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 comentários deverão ser entregues também em formato de texto de até </w:t>
            </w:r>
            <w:r w:rsidR="0008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duas</w:t>
            </w:r>
            <w:r w:rsidR="00E14D19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páginas </w:t>
            </w:r>
            <w:r w:rsidR="00E14D19" w:rsidRPr="006B30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4D19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Fonte </w:t>
            </w:r>
            <w:r w:rsidR="00E14D19" w:rsidRPr="006B30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Times New Roman </w:t>
            </w:r>
            <w:r w:rsidR="00E14D19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pt, com espaçamento 1,5)</w:t>
            </w:r>
            <w:r w:rsidR="00E14D19" w:rsidRPr="006B3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4D19" w:rsidRPr="006B3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4D19" w:rsidRPr="006B3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A0DBFB" w14:textId="7D3DD2A3" w:rsidR="00FB1E6D" w:rsidRDefault="006B3088" w:rsidP="00FB1E6D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E6D">
              <w:rPr>
                <w:rFonts w:ascii="Times New Roman" w:hAnsi="Times New Roman" w:cs="Times New Roman"/>
                <w:b/>
                <w:sz w:val="24"/>
                <w:szCs w:val="24"/>
              </w:rPr>
              <w:t>Critérios de avaliação (10):</w:t>
            </w:r>
            <w:r w:rsidRPr="00FB1E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B1E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Leitura prévia do trabalho dos colegas (</w:t>
            </w:r>
            <w:r w:rsidR="00DA5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  <w:r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coerência e pertinência dos comentários (</w:t>
            </w:r>
            <w:r w:rsidR="00DA5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,5), cordialidade (</w:t>
            </w:r>
            <w:r w:rsidR="00DA5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e obediência ao tempo estipulado para apresentação</w:t>
            </w:r>
            <w:r w:rsidR="00085B00"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A5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85B00"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913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envio dos comentários em texto (5). </w:t>
            </w:r>
          </w:p>
          <w:p w14:paraId="0088BD95" w14:textId="77777777" w:rsidR="00FB1E6D" w:rsidRDefault="00B00BE5" w:rsidP="00FB1E6D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E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de entrega d</w:t>
            </w:r>
            <w:r w:rsidR="00085B00" w:rsidRPr="00FB1E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relatoria</w:t>
            </w:r>
            <w:r w:rsidRPr="00FB1E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85B00" w:rsidRPr="00FB1E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Até às 17h do dia 15/10 para o e-mail </w:t>
            </w:r>
            <w:hyperlink r:id="rId10" w:history="1">
              <w:r w:rsidR="00085B00" w:rsidRPr="00FB1E6D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thales.lelo@gmail.com</w:t>
              </w:r>
            </w:hyperlink>
            <w:r w:rsidR="00085B00" w:rsidRPr="00FB1E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FB1E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FB3386C" w14:textId="2C241D67" w:rsidR="00FB1E6D" w:rsidRDefault="00085B00" w:rsidP="00FB1E6D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1E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de apresentação da relatoria: </w:t>
            </w:r>
            <w:r w:rsidRPr="00FB1E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15/10</w:t>
            </w:r>
          </w:p>
          <w:p w14:paraId="1A15D19D" w14:textId="77777777" w:rsidR="004A0954" w:rsidRDefault="004A0954" w:rsidP="00FB1E6D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57836E0" w14:textId="76D79DB8" w:rsidR="001C0223" w:rsidRDefault="00812BDA" w:rsidP="001C0223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357" w:right="57" w:hanging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Trabalho Final </w:t>
            </w:r>
            <w:r w:rsidR="00131629" w:rsidRP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425F02" w:rsidRP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131629" w:rsidRP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pontos)</w:t>
            </w:r>
            <w:r w:rsidRP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(Artigos ou </w:t>
            </w:r>
            <w:r w:rsid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Projetos Experimentais</w:t>
            </w:r>
            <w:r w:rsidRP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131629" w:rsidRP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B1E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Até sete propostas</w:t>
            </w:r>
            <w:r w:rsidR="00131629" w:rsidRPr="00FB1E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="000F20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85A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Cada estudante ou grupo</w:t>
            </w:r>
            <w:r w:rsidR="00FB1E6D" w:rsidRPr="00D43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dever</w:t>
            </w:r>
            <w:r w:rsidR="00985A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</w:t>
            </w:r>
            <w:r w:rsidR="00FB1E6D" w:rsidRPr="00D43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desenvolver artigo ou projeto</w:t>
            </w:r>
            <w:r w:rsidR="00FB1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experimental</w:t>
            </w:r>
            <w:r w:rsidR="00FB1E6D" w:rsidRPr="00D43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que </w:t>
            </w:r>
            <w:r w:rsidR="00FB1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aborde criticamente as repercussões d</w:t>
            </w:r>
            <w:r w:rsidR="004C63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 recente desenvolvimento e popularização</w:t>
            </w:r>
            <w:r w:rsidR="00FB1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da IA generativa. </w:t>
            </w:r>
            <w:r w:rsidR="00FB1E6D" w:rsidRPr="00FB1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 trabalho pode cons</w:t>
            </w:r>
            <w:r w:rsidR="00A05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istir</w:t>
            </w:r>
            <w:r w:rsidR="00FB1E6D" w:rsidRPr="00FB1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em: a) estudo </w:t>
            </w:r>
            <w:r w:rsidR="00FB1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empírico</w:t>
            </w:r>
            <w:r w:rsidR="003757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757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que não demande avaliação prévia pelo sistema </w:t>
            </w:r>
            <w:hyperlink r:id="rId11" w:history="1">
              <w:r w:rsidR="00375760" w:rsidRPr="000C53D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CEP/CONEP</w:t>
              </w:r>
            </w:hyperlink>
            <w:r w:rsidR="00FB1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baseado em um contexto geográfico específico ou na análise comparada de diferentes contexto</w:t>
            </w:r>
            <w:r w:rsidR="003757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</w:t>
            </w:r>
            <w:r w:rsidR="00FB1E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b) projeto experimental de caráter audiovisual (e.g., vídeo-ensaio, documentário, podcast, animação). </w:t>
            </w:r>
            <w:r w:rsidR="00FB1E6D"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Deverão ser citadas ao menos </w:t>
            </w:r>
            <w:r w:rsidR="00322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SEIS</w:t>
            </w:r>
            <w:r w:rsidR="00FB1E6D"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referências da bibliografia do curso</w:t>
            </w:r>
            <w:r w:rsid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B1E6D"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 trabalho deverá ser desenvolvido a partir do Workshop, incluindo as sugestões do docente e dos colegas na versão final. Os ajustes e revisões deverão ser informados em documento suplementar de até duas páginas (Fonte </w:t>
            </w:r>
            <w:r w:rsidR="00FB1E6D" w:rsidRPr="00FB1E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Times New Roman </w:t>
            </w:r>
            <w:r w:rsidR="00FB1E6D"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pt, com espaçamento 1,5). O trabalho pode ser entregue nos seguintes formatos: </w:t>
            </w:r>
            <w:r w:rsidR="00FB1E6D" w:rsidRPr="000C5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a) estudos </w:t>
            </w:r>
            <w:r w:rsidR="00FB1E6D" w:rsidRPr="000C5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empíricos</w:t>
            </w:r>
            <w:r w:rsidR="00FB1E6D" w:rsidRPr="000C5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FB1E6D"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textos de até dez páginas ou 27.000 caracteres</w:t>
            </w:r>
            <w:r w:rsidR="00D9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acompanhado do link de registro dos dados coletados para realização da pesquisa (</w:t>
            </w:r>
            <w:r w:rsidR="000C5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disponibilizado em repositórios de acesso aberto como o</w:t>
            </w:r>
            <w:r w:rsid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1C0223" w:rsidRPr="001C022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OSF</w:t>
              </w:r>
            </w:hyperlink>
            <w:r w:rsid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3" w:history="1">
              <w:r w:rsidR="001C0223" w:rsidRPr="001C022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Zenodo</w:t>
              </w:r>
            </w:hyperlink>
            <w:r w:rsidR="0007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ou</w:t>
            </w:r>
            <w:r w:rsid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="001C0223" w:rsidRPr="001C022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Dryad</w:t>
              </w:r>
            </w:hyperlink>
            <w:r w:rsid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FB1E6D" w:rsidRPr="00FB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C5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Formatação: </w:t>
            </w:r>
            <w:r w:rsidR="00FB1E6D" w:rsidRP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Fonte </w:t>
            </w:r>
            <w:r w:rsidR="00FB1E6D" w:rsidRPr="001C02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Times New Roman </w:t>
            </w:r>
            <w:r w:rsidR="00FB1E6D" w:rsidRP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pt, com espaçamento 1,5; </w:t>
            </w:r>
            <w:r w:rsidR="00FB1E6D" w:rsidRPr="000C5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b) projetos </w:t>
            </w:r>
            <w:r w:rsidR="001C0223" w:rsidRPr="000C53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experimentais:</w:t>
            </w:r>
            <w:r w:rsidR="001C0223" w:rsidRP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produto audiovisual deverá ter até 10 min de duração</w:t>
            </w:r>
            <w:r w:rsidR="000C5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(disponibilizado via link de acesso)</w:t>
            </w:r>
            <w:r w:rsidR="00D9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será encaminhado acompanhado</w:t>
            </w:r>
            <w:r w:rsidR="001C0223" w:rsidRP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um memorial </w:t>
            </w:r>
            <w:r w:rsidR="001C0223" w:rsidRP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descritivo de até dez páginas ou 27.000 caracteres</w:t>
            </w:r>
            <w:r w:rsidR="00D9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que detalhe o seu processo de desenvolvimento e a fundamentação teórica adotada</w:t>
            </w:r>
            <w:r w:rsidR="000C5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C5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Formatação: </w:t>
            </w:r>
            <w:r w:rsidR="000C53DA" w:rsidRP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Fonte </w:t>
            </w:r>
            <w:r w:rsidR="000C53DA" w:rsidRPr="001C02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Times New Roman </w:t>
            </w:r>
            <w:r w:rsidR="000C53DA" w:rsidRP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pt, com espaçamento 1,5</w:t>
            </w:r>
            <w:r w:rsidR="000C5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C0223" w:rsidRPr="001C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9915FD9" w14:textId="77777777" w:rsidR="000C53DA" w:rsidRDefault="000C53DA" w:rsidP="000C53DA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E6D">
              <w:rPr>
                <w:rFonts w:ascii="Times New Roman" w:hAnsi="Times New Roman" w:cs="Times New Roman"/>
                <w:b/>
                <w:sz w:val="24"/>
                <w:szCs w:val="24"/>
              </w:rPr>
              <w:t>Critérios de avaliação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1E6D">
              <w:rPr>
                <w:rFonts w:ascii="Times New Roman" w:hAnsi="Times New Roman" w:cs="Times New Roman"/>
                <w:b/>
                <w:sz w:val="24"/>
                <w:szCs w:val="24"/>
              </w:rPr>
              <w:t>0):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>Pertinência da proposta à luz da temática do curso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menção e interpretação adequadas dos conteúdos trabalhados na disciplina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revisão da proposta inicial a partir das sugestões feitas pela turma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(5)</w:t>
            </w:r>
            <w:r w:rsidRPr="000C5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estruturação formal do texto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uso correto da língua portuguesa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1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e das 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normas de padronização técnica da </w:t>
            </w:r>
            <w:hyperlink r:id="rId15" w:history="1">
              <w:r w:rsidRPr="00E14D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ABNT</w:t>
              </w:r>
            </w:hyperlink>
            <w:r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ou da </w:t>
            </w:r>
            <w:hyperlink r:id="rId16" w:history="1">
              <w:r w:rsidRPr="00E14D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APA</w:t>
              </w:r>
            </w:hyperlink>
            <w:r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4D1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E14D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6EC4A73" w14:textId="19AF1F0A" w:rsidR="00FB1E6D" w:rsidRPr="000C53DA" w:rsidRDefault="00FB1E6D" w:rsidP="000C53DA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5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de entrega dos trabalhos finais: </w:t>
            </w:r>
            <w:r w:rsidRPr="000C53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Até às 1</w:t>
            </w:r>
            <w:r w:rsidR="000C53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0C53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h do dia </w:t>
            </w:r>
            <w:r w:rsidR="000C53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0C53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0C53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Pr="000C53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para o e-mail </w:t>
            </w:r>
            <w:hyperlink r:id="rId17" w:history="1">
              <w:r w:rsidRPr="000C53DA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thales.lelo@gmail.com</w:t>
              </w:r>
            </w:hyperlink>
            <w:r w:rsidRPr="000C53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1F0EF87" w14:textId="77777777" w:rsidR="00FB1E6D" w:rsidRDefault="00FB1E6D" w:rsidP="00FB1E6D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Observações: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1) </w:t>
            </w:r>
            <w:r w:rsidRPr="00792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Todos os autores e autoras mencionados no texto devem ser citados conforme as normas da ABNT ou APA (com indicação da obra de referência, ano e página em caso de citações diretas)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7923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Ao final do trabalho deverá constar um tópico </w:t>
            </w:r>
            <w:r w:rsidRPr="007923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Referências Bibliográficas</w:t>
            </w:r>
            <w:r w:rsidRPr="00792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 listagem completa de todos os textos e obras mencionados no trabalho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7923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Só é permitida </w:t>
            </w:r>
            <w:r w:rsidRPr="007923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UMA</w:t>
            </w:r>
            <w:r w:rsidRPr="00792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3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citação direta longa</w:t>
            </w:r>
            <w:r w:rsidRPr="00792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(acima de três linhas) por trabalho.</w:t>
            </w:r>
          </w:p>
          <w:p w14:paraId="3DB1E91E" w14:textId="77777777" w:rsidR="000C53DA" w:rsidRDefault="000C53DA" w:rsidP="00FB1E6D">
            <w:pPr>
              <w:autoSpaceDE w:val="0"/>
              <w:autoSpaceDN w:val="0"/>
              <w:spacing w:after="0" w:line="240" w:lineRule="auto"/>
              <w:ind w:left="3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5D1028A" w14:textId="77777777" w:rsidR="000C53DA" w:rsidRPr="00D432EB" w:rsidRDefault="000C53DA" w:rsidP="000C53DA">
            <w:pPr>
              <w:pStyle w:val="PargrafodaLista"/>
              <w:ind w:left="36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D432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INFORMAÇÕES COMPLEMENTARES</w:t>
            </w:r>
          </w:p>
          <w:p w14:paraId="51BE4337" w14:textId="1B597420" w:rsidR="00123AC7" w:rsidRPr="003F7A76" w:rsidRDefault="00123AC7" w:rsidP="00C708F7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 acesso à bibliografia do curso </w:t>
            </w:r>
            <w:r w:rsidR="00C708F7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disponível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em revistas de acesso pago pode ser feito utilizando plataformas como o </w:t>
            </w:r>
            <w:hyperlink r:id="rId18" w:history="1">
              <w:r w:rsidRPr="003F7A7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Portal de Periódicos da CAPES</w:t>
              </w:r>
            </w:hyperlink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(via acesso CAFe), o </w:t>
            </w:r>
            <w:hyperlink r:id="rId19" w:history="1">
              <w:r w:rsidRPr="003F7A7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Sci-Hub</w:t>
              </w:r>
            </w:hyperlink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ou</w:t>
            </w:r>
            <w:r w:rsidR="00C708F7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 </w:t>
            </w:r>
            <w:hyperlink r:id="rId20" w:history="1">
              <w:r w:rsidRPr="003F7A7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Anna’s Archive</w:t>
              </w:r>
            </w:hyperlink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Basta copiar e colar o DOI do artigo desejado (</w:t>
            </w:r>
            <w:r w:rsidRPr="003F7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encontrado ao final de cada referência bibliográfica) </w:t>
            </w:r>
            <w:r w:rsidRPr="003F7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realizar a busca no portal escolhido. </w:t>
            </w:r>
          </w:p>
          <w:p w14:paraId="4E5B3E4D" w14:textId="1DE79C67" w:rsidR="000C53DA" w:rsidRPr="003F7A76" w:rsidRDefault="000C53DA" w:rsidP="00C708F7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Ausências n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 datas de realização do Exercício e do Workshop da disciplina (</w:t>
            </w:r>
            <w:r w:rsidR="00913AA0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24/9 e 15/10)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somente mediante entrega de </w:t>
            </w:r>
            <w:r w:rsidRPr="003F7A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Atestado Médico</w:t>
            </w:r>
            <w:r w:rsidR="00913AA0" w:rsidRPr="003F7A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Certificado de Apresentação de Trabalho em Congresso </w:t>
            </w:r>
            <w:r w:rsidR="00913AA0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realizado fora de Belo Horizonte em data próxima à atividade</w:t>
            </w:r>
            <w:r w:rsidR="00913AA0" w:rsidRPr="003F7A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ou requerimento por </w:t>
            </w:r>
            <w:r w:rsidRPr="003F7A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Motivos Religiosos (Ofício Circular Nº 4/2020/PROGRAD-GAB-UFMG). </w:t>
            </w:r>
            <w:r w:rsidR="00913AA0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usências não justificadas </w:t>
            </w:r>
            <w:r w:rsidR="00123AC7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</w:t>
            </w:r>
            <w:r w:rsidR="00C83371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123AC7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 datas </w:t>
            </w:r>
            <w:r w:rsidR="00913AA0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acarretam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anulação da nota </w:t>
            </w:r>
            <w:r w:rsidR="00123AC7"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atividade.</w:t>
            </w:r>
          </w:p>
          <w:p w14:paraId="1D71E578" w14:textId="1FE6CFEE" w:rsidR="000C53DA" w:rsidRPr="003F7A76" w:rsidRDefault="000C53DA" w:rsidP="00C708F7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Os 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slides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do Workshop e dos Seminários devem ser entregues até </w:t>
            </w:r>
            <w:r w:rsidR="00913AA0"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às 23h59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d</w:t>
            </w:r>
            <w:r w:rsidR="00913AA0"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o dia de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apresentação dos trabalhos. Entregas após esta data </w:t>
            </w:r>
            <w:r w:rsidR="00C83371"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acarretam </w:t>
            </w:r>
            <w:r w:rsidR="002671DB"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a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anulação do critério “coerência do material de apoio” nas respectivas </w:t>
            </w:r>
            <w:r w:rsidR="002671DB"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atividades.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</w:t>
            </w:r>
          </w:p>
          <w:p w14:paraId="357CE9BC" w14:textId="0C9CDE69" w:rsidR="000C53DA" w:rsidRPr="003F7A76" w:rsidRDefault="000C53DA" w:rsidP="00C708F7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Atrasos na entrega dos </w:t>
            </w:r>
            <w:r w:rsidRPr="003F7A7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projetos de trabalho final, </w:t>
            </w:r>
            <w:r w:rsidR="00913AA0" w:rsidRPr="003F7A7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das relatorias</w:t>
            </w:r>
            <w:r w:rsidRPr="003F7A7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do trabalho final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implicam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redução proporcional da pontuação:</w:t>
            </w:r>
          </w:p>
          <w:p w14:paraId="202CB64A" w14:textId="4FB23A7D" w:rsidR="00123AC7" w:rsidRPr="003F7A76" w:rsidRDefault="00123AC7" w:rsidP="00C708F7">
            <w:pPr>
              <w:pStyle w:val="PargrafodaLista"/>
              <w:ind w:left="720"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Entregas entre 1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h01 e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h: 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Valor do trabalho = 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Projeto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(</w:t>
            </w:r>
            <w:r w:rsidR="002671DB"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8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pontos);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Relatoria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(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8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pontos); Trabalho Final (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Pontos).</w:t>
            </w:r>
          </w:p>
          <w:p w14:paraId="6E59EEBA" w14:textId="77777777" w:rsidR="00123AC7" w:rsidRPr="003F7A76" w:rsidRDefault="00123AC7" w:rsidP="00C708F7">
            <w:pPr>
              <w:pStyle w:val="PargrafodaLista"/>
              <w:ind w:left="720"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Entregas entre 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h01 e 23h59: 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Valor do trabalho = 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Projeto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(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pontos);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Relatoria 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>(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7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pontos); Trabalho Final (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10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Pontos).</w:t>
            </w:r>
          </w:p>
          <w:p w14:paraId="0B28381B" w14:textId="77777777" w:rsidR="00123AC7" w:rsidRPr="003F7A76" w:rsidRDefault="00123AC7" w:rsidP="00C708F7">
            <w:pPr>
              <w:pStyle w:val="PargrafodaLista"/>
              <w:ind w:left="720"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</w:pPr>
            <w:r w:rsidRPr="003F7A76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Entregas a partir de 0h: 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Valor do trabalho = 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Projeto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(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0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pontos);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Relatoria</w:t>
            </w:r>
            <w:r w:rsidRPr="003F7A7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pt-BR"/>
              </w:rPr>
              <w:t xml:space="preserve"> (5 pontos); Trabalho Final (0 Pontos). </w:t>
            </w:r>
          </w:p>
          <w:p w14:paraId="4F9BF285" w14:textId="77777777" w:rsidR="00E12979" w:rsidRDefault="00E12979" w:rsidP="0092316C">
            <w:pPr>
              <w:spacing w:after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C6B76B" w14:textId="4A57E0AA" w:rsidR="009D7EA4" w:rsidRPr="00AC1C5C" w:rsidRDefault="00190DB9" w:rsidP="00B55C69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PLANO DE AULAS E BIBLIOGRAFIA</w:t>
            </w:r>
          </w:p>
          <w:p w14:paraId="6600A559" w14:textId="77777777" w:rsidR="00AF3849" w:rsidRPr="00AC1C5C" w:rsidRDefault="00AF3849" w:rsidP="00BF129E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93B51" w14:textId="3BDAA682" w:rsidR="00190DB9" w:rsidRDefault="00190DB9" w:rsidP="00B55C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Aula 1</w:t>
            </w:r>
            <w:r w:rsidR="00537A5C"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66D1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37A5C"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A15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37A5C"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AC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C1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Apresentação do </w:t>
            </w:r>
            <w:r w:rsidR="00CB230F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AC1C5C">
              <w:rPr>
                <w:rFonts w:ascii="Times New Roman" w:hAnsi="Times New Roman" w:cs="Times New Roman"/>
                <w:i/>
                <w:sz w:val="24"/>
                <w:szCs w:val="24"/>
              </w:rPr>
              <w:t>urso</w:t>
            </w:r>
          </w:p>
          <w:p w14:paraId="7318B534" w14:textId="77777777" w:rsidR="00A67B10" w:rsidRDefault="00A67B10" w:rsidP="00B55C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D884049" w14:textId="06DD6851" w:rsidR="00A67B10" w:rsidRPr="00A67B10" w:rsidRDefault="00A67B10" w:rsidP="00B55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Unidade 1 –</w:t>
            </w:r>
            <w:r w:rsidR="00681AC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IA</w:t>
            </w:r>
            <w:r w:rsidR="00681AC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em Perspectiva</w:t>
            </w:r>
          </w:p>
          <w:p w14:paraId="528B3CDB" w14:textId="77777777" w:rsidR="002A15B0" w:rsidRDefault="002A15B0" w:rsidP="00B55C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5872B82" w14:textId="0492F849" w:rsidR="00A67B10" w:rsidRDefault="002A15B0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2 (</w:t>
            </w:r>
            <w:r w:rsidR="00A67B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 w:rsidR="00A67B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):</w:t>
            </w:r>
            <w:r w:rsidR="00A67B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A67B10" w:rsidRPr="00681AC9">
              <w:rPr>
                <w:rFonts w:ascii="Times New Roman" w:hAnsi="Times New Roman" w:cs="Times New Roman"/>
                <w:iCs/>
                <w:sz w:val="24"/>
                <w:szCs w:val="24"/>
              </w:rPr>
              <w:t>História</w:t>
            </w:r>
            <w:r w:rsidR="00681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 Mito</w:t>
            </w:r>
            <w:r w:rsidR="00A67B10" w:rsidRPr="00681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da Inteligência Artificial</w:t>
            </w:r>
          </w:p>
          <w:p w14:paraId="591A83AC" w14:textId="344FE4C7" w:rsidR="00A67B10" w:rsidRDefault="00A67B10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Importante: Data para divisão das apresentações de seminário do curso</w:t>
            </w:r>
          </w:p>
          <w:p w14:paraId="3A4BF60D" w14:textId="77777777" w:rsidR="00F56B83" w:rsidRDefault="00F56B83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</w:p>
          <w:p w14:paraId="0357E728" w14:textId="72EB92F5" w:rsidR="00F56B83" w:rsidRDefault="00F56B83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Bibliografia </w:t>
            </w:r>
            <w:r w:rsidR="00913A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ásica</w:t>
            </w:r>
          </w:p>
          <w:p w14:paraId="49480C93" w14:textId="36FFFBB5" w:rsidR="00F56B83" w:rsidRDefault="00F56B83" w:rsidP="00F56B83">
            <w:pPr>
              <w:spacing w:after="0" w:line="240" w:lineRule="auto"/>
              <w:jc w:val="both"/>
            </w:pPr>
            <w:r w:rsidRPr="00D432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Natale, S. (2021). Inteligência artificial, comunicação e enganação. </w:t>
            </w:r>
            <w:r w:rsidRPr="00D432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Fronteiras</w:t>
            </w:r>
            <w:r w:rsidR="00256B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 w:rsidRPr="00D432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D432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23(3), 2-15. </w:t>
            </w:r>
            <w:r w:rsidRPr="00D432EB">
              <w:t xml:space="preserve"> </w:t>
            </w:r>
            <w:hyperlink r:id="rId21" w:history="1">
              <w:r w:rsidRPr="00D432E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https://revistas.unisinos.br/index.php/fronteiras/article/view/24368</w:t>
              </w:r>
            </w:hyperlink>
          </w:p>
          <w:p w14:paraId="24F8F0C9" w14:textId="77777777" w:rsidR="00F56B83" w:rsidRDefault="00F56B83" w:rsidP="00F56B83">
            <w:pPr>
              <w:spacing w:after="0" w:line="240" w:lineRule="auto"/>
              <w:jc w:val="both"/>
            </w:pPr>
          </w:p>
          <w:p w14:paraId="55B5D73D" w14:textId="6DCC4581" w:rsidR="00F56B83" w:rsidRPr="00966D16" w:rsidRDefault="00F56B83" w:rsidP="00F56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Bibliografia </w:t>
            </w:r>
            <w:r w:rsidR="00913A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C</w:t>
            </w:r>
            <w:r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omplementar</w:t>
            </w:r>
          </w:p>
          <w:p w14:paraId="11432CCE" w14:textId="1568174A" w:rsidR="00A67B10" w:rsidRPr="003B600D" w:rsidRDefault="00137CCC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Giuliano, R.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(2020). </w:t>
            </w:r>
            <w:r w:rsidRPr="00137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Echoes of myth and magic in the language of Artificial Intelligence. </w:t>
            </w:r>
            <w:r w:rsidRPr="003B60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 &amp; Soc</w:t>
            </w:r>
            <w:r w:rsidR="00256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B600D">
              <w:rPr>
                <w:rFonts w:ascii="Times New Roman" w:hAnsi="Times New Roman" w:cs="Times New Roman"/>
                <w:sz w:val="24"/>
                <w:szCs w:val="24"/>
              </w:rPr>
              <w:t xml:space="preserve"> 35, 1009–1024. </w:t>
            </w:r>
            <w:hyperlink r:id="rId22" w:history="1">
              <w:r w:rsidRPr="003B600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https://doi.org/10.1007/s00146-020-00966-4</w:t>
              </w:r>
            </w:hyperlink>
          </w:p>
          <w:p w14:paraId="7903BC5E" w14:textId="77777777" w:rsidR="001D0BDC" w:rsidRPr="003B600D" w:rsidRDefault="001D0BDC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FC9AB" w14:textId="608A630C" w:rsidR="00A67B10" w:rsidRPr="00F56B83" w:rsidRDefault="00A67B10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3 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):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Discursos</w:t>
            </w:r>
            <w:r w:rsidR="00681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804A3">
              <w:rPr>
                <w:rFonts w:ascii="Times New Roman" w:hAnsi="Times New Roman" w:cs="Times New Roman"/>
                <w:iCs/>
                <w:sz w:val="24"/>
                <w:szCs w:val="24"/>
              </w:rPr>
              <w:t>Corporativos</w:t>
            </w:r>
            <w:r w:rsidR="008E6A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 Solucionismo Tecnológico </w:t>
            </w:r>
          </w:p>
          <w:p w14:paraId="2D93C8EA" w14:textId="77777777" w:rsidR="00D06FA1" w:rsidRDefault="00D06FA1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13078E5E" w14:textId="553A8F0C" w:rsidR="00F56B83" w:rsidRPr="003B600D" w:rsidRDefault="00F56B83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3B60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 xml:space="preserve">Bibliografia </w:t>
            </w:r>
            <w:r w:rsidR="00913A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B</w:t>
            </w:r>
            <w:r w:rsidRPr="003B60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ásica</w:t>
            </w:r>
          </w:p>
          <w:p w14:paraId="64AE5B8C" w14:textId="3EE7C2ED" w:rsidR="00F56B83" w:rsidRPr="00966D16" w:rsidRDefault="00F56B83" w:rsidP="00F56B8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56B8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Katzenbach, C. (2021). “AI will fix this” – The Technical, Discursive, and Political Turn to AI in Governing Communication. </w:t>
            </w:r>
            <w:r w:rsidRPr="00966D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Big Data &amp; Society</w:t>
            </w: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966D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8</w:t>
            </w: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(2). </w:t>
            </w:r>
            <w:r w:rsidRPr="00966D16">
              <w:rPr>
                <w:lang w:val="en-US"/>
              </w:rPr>
              <w:t xml:space="preserve"> </w:t>
            </w:r>
            <w:hyperlink r:id="rId23" w:history="1">
              <w:r w:rsidRPr="00966D16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https://doi.org/10.1177/20539517211046182</w:t>
              </w:r>
            </w:hyperlink>
          </w:p>
          <w:p w14:paraId="5372E4BF" w14:textId="77777777" w:rsidR="00F56B83" w:rsidRPr="00966D16" w:rsidRDefault="00F56B83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  <w:p w14:paraId="47DDDFBF" w14:textId="53448286" w:rsidR="00D06FA1" w:rsidRPr="00966D16" w:rsidRDefault="00D06FA1" w:rsidP="00D06F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Bibliografia do Seminário (1)</w:t>
            </w:r>
          </w:p>
          <w:p w14:paraId="62CBF0F5" w14:textId="221C4929" w:rsidR="00D06FA1" w:rsidRPr="001D0BDC" w:rsidRDefault="00D06FA1" w:rsidP="00D06FA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Stanusch, N. &amp; Rogers, R. (2026). </w:t>
            </w:r>
            <w:r w:rsidRPr="00D06FA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How AI is imagined by industry during the Sam Altman controversy. </w:t>
            </w:r>
            <w:r w:rsidRPr="001D0B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New Media &amp; Society</w:t>
            </w:r>
            <w:r w:rsidRPr="001D0BD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1D0B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</w:t>
            </w:r>
            <w:r w:rsidRPr="001D0BD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(0).</w:t>
            </w:r>
            <w:r w:rsidRPr="001D0BDC">
              <w:rPr>
                <w:lang w:val="en-US"/>
              </w:rPr>
              <w:t xml:space="preserve"> </w:t>
            </w:r>
            <w:hyperlink r:id="rId24" w:history="1">
              <w:r w:rsidRPr="001D0BDC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https://doi.org/10.1177/14614448261419109</w:t>
              </w:r>
            </w:hyperlink>
          </w:p>
          <w:p w14:paraId="7AAAE2D5" w14:textId="77777777" w:rsidR="005463AF" w:rsidRPr="001D0BDC" w:rsidRDefault="005463AF" w:rsidP="00D06FA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666F9035" w14:textId="0B0B8045" w:rsidR="005463AF" w:rsidRPr="001D0BDC" w:rsidRDefault="005463AF" w:rsidP="0054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1D0BD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Bibliografia do Seminário (2)</w:t>
            </w:r>
          </w:p>
          <w:p w14:paraId="0BFCC4CE" w14:textId="77777777" w:rsidR="00AF01F5" w:rsidRPr="00AF01F5" w:rsidRDefault="00AF01F5" w:rsidP="00AF01F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01F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Hepp, A. (2026). The imaginative landscape of AI: Locating Silicon Valley’s “quiet futuring”. </w:t>
            </w:r>
            <w:r w:rsidRPr="00AF01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Media, Culture &amp; Society</w:t>
            </w:r>
            <w:r w:rsidRPr="00AF01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F01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Pr="00AF01F5">
              <w:rPr>
                <w:rFonts w:ascii="Times New Roman" w:hAnsi="Times New Roman" w:cs="Times New Roman"/>
                <w:iCs/>
                <w:sz w:val="24"/>
                <w:szCs w:val="24"/>
              </w:rPr>
              <w:t>(0).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hyperlink r:id="rId25" w:history="1">
              <w:r w:rsidRPr="00AF01F5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https://doi.org/10.1177/01634437261454515</w:t>
              </w:r>
            </w:hyperlink>
          </w:p>
          <w:p w14:paraId="02C5D200" w14:textId="77777777" w:rsidR="00A67B10" w:rsidRDefault="00A67B10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7DDEC2D" w14:textId="19D574F5" w:rsidR="00A67B10" w:rsidRDefault="00A67B10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Unidade 2 – </w:t>
            </w:r>
            <w:r w:rsidR="006F19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 Infraestrutura da IA</w:t>
            </w:r>
          </w:p>
          <w:p w14:paraId="7DE065BE" w14:textId="77777777" w:rsidR="00A67B10" w:rsidRDefault="00A67B10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1FCB02C" w14:textId="23E9F175" w:rsidR="0052690F" w:rsidRDefault="00A67B10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4 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/9):</w:t>
            </w:r>
            <w:r w:rsidR="008E6A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8E6A9D">
              <w:rPr>
                <w:rFonts w:ascii="Times New Roman" w:hAnsi="Times New Roman" w:cs="Times New Roman"/>
                <w:iCs/>
                <w:sz w:val="24"/>
                <w:szCs w:val="24"/>
              </w:rPr>
              <w:t>Industrialização da IA e Assimetrias de Poder</w:t>
            </w:r>
          </w:p>
          <w:p w14:paraId="39378AF6" w14:textId="77777777" w:rsidR="0052690F" w:rsidRDefault="0052690F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E4C361B" w14:textId="144844CE" w:rsidR="0052690F" w:rsidRDefault="0052690F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269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Bibliografia </w:t>
            </w:r>
            <w:r w:rsidR="00D06F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</w:t>
            </w:r>
            <w:r w:rsidRPr="005269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ásica</w:t>
            </w:r>
          </w:p>
          <w:p w14:paraId="77BD77E0" w14:textId="1D665564" w:rsidR="00D06FA1" w:rsidRPr="00966D16" w:rsidRDefault="00D06FA1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06FA1">
              <w:rPr>
                <w:rFonts w:ascii="Times New Roman" w:hAnsi="Times New Roman" w:cs="Times New Roman"/>
                <w:iCs/>
                <w:sz w:val="24"/>
                <w:szCs w:val="24"/>
              </w:rPr>
              <w:t>van der Vlist, F.</w:t>
            </w:r>
            <w:r w:rsidR="001246F2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Pr="00D06F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Helmond, A.</w:t>
            </w:r>
            <w:r w:rsidR="001246F2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Pr="00D06F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&amp; Ferrari, F. (2024). Big AI: Cloud infrastructure dependence and the industrialisation of artificial intelligence. </w:t>
            </w:r>
            <w:r w:rsidRPr="00966D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Big Data &amp; Society</w:t>
            </w: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966D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11</w:t>
            </w: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(1).</w:t>
            </w:r>
            <w:r w:rsidRPr="00966D16">
              <w:rPr>
                <w:lang w:val="en-US"/>
              </w:rPr>
              <w:t xml:space="preserve"> </w:t>
            </w:r>
            <w:hyperlink r:id="rId26" w:history="1">
              <w:r w:rsidRPr="00966D16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https://doi.org/10.1177/20539517241232630</w:t>
              </w:r>
            </w:hyperlink>
          </w:p>
          <w:p w14:paraId="65F13861" w14:textId="77777777" w:rsidR="0052690F" w:rsidRPr="00966D16" w:rsidRDefault="0052690F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449DCD71" w14:textId="566C029E" w:rsidR="0052690F" w:rsidRPr="00966D16" w:rsidRDefault="0052690F" w:rsidP="005269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Bibliografia do Seminário (</w:t>
            </w:r>
            <w:r w:rsidR="00572B26"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3</w:t>
            </w:r>
            <w:r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)</w:t>
            </w:r>
          </w:p>
          <w:p w14:paraId="6A874939" w14:textId="1D1877CC" w:rsidR="0052690F" w:rsidRDefault="0052690F" w:rsidP="0052690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Yin, F. (2025). </w:t>
            </w:r>
            <w:r w:rsidRPr="0052690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Encoding/decoding in artificial intelligence: Global AI and local languages. </w:t>
            </w:r>
            <w:r w:rsidRPr="00526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Media, Culture &amp; Society</w:t>
            </w:r>
            <w:r w:rsidRPr="005269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526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47</w:t>
            </w:r>
            <w:r w:rsidRPr="0052690F">
              <w:rPr>
                <w:rFonts w:ascii="Times New Roman" w:hAnsi="Times New Roman" w:cs="Times New Roman"/>
                <w:iCs/>
                <w:sz w:val="24"/>
                <w:szCs w:val="24"/>
              </w:rPr>
              <w:t>(8), 1691-1701.</w:t>
            </w:r>
            <w:r w:rsidRPr="0052690F">
              <w:rPr>
                <w:rFonts w:ascii="Open Sans" w:eastAsia="Times New Roman" w:hAnsi="Open Sans" w:cs="Open Sans"/>
                <w:color w:val="333333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hyperlink r:id="rId27" w:history="1">
              <w:r w:rsidRPr="0052690F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https://doi.org/10.1177/01634437251360381</w:t>
              </w:r>
            </w:hyperlink>
          </w:p>
          <w:p w14:paraId="682C01C9" w14:textId="77777777" w:rsidR="00137CCC" w:rsidRDefault="00137CCC" w:rsidP="0052690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5E82AC8" w14:textId="4AA02F4B" w:rsidR="00137CCC" w:rsidRDefault="00137CCC" w:rsidP="00137C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do Seminário (</w:t>
            </w:r>
            <w:r w:rsidR="00572B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  <w:p w14:paraId="100D1346" w14:textId="6AEDDC19" w:rsidR="00137CCC" w:rsidRPr="00137CCC" w:rsidRDefault="00137CCC" w:rsidP="00137C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7C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Gillespie, T. (2024). </w:t>
            </w:r>
            <w:r w:rsidRPr="00137CC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Generative AI and the politics of visibility. </w:t>
            </w:r>
            <w:r w:rsidRPr="00137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Big Data &amp; Society</w:t>
            </w:r>
            <w:r w:rsidRPr="00137C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137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  <w:r w:rsidRPr="00137CCC">
              <w:rPr>
                <w:rFonts w:ascii="Times New Roman" w:hAnsi="Times New Roman" w:cs="Times New Roman"/>
                <w:iCs/>
                <w:sz w:val="24"/>
                <w:szCs w:val="24"/>
              </w:rPr>
              <w:t>(2).</w:t>
            </w:r>
            <w:r w:rsidRPr="00137CCC">
              <w:t xml:space="preserve"> </w:t>
            </w:r>
            <w:hyperlink r:id="rId28" w:history="1">
              <w:r w:rsidRPr="00137CCC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https://doi.org/10.1177/20539517241252131</w:t>
              </w:r>
            </w:hyperlink>
          </w:p>
          <w:p w14:paraId="410A3CCE" w14:textId="77777777" w:rsidR="00C92D0B" w:rsidRDefault="00C92D0B" w:rsidP="00C55E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A234F11" w14:textId="2DFAC649" w:rsidR="00A34DA3" w:rsidRDefault="00A67B10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7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5 (1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  <w:r w:rsidRPr="00DF7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/9): </w:t>
            </w:r>
            <w:r w:rsidR="00A34DA3" w:rsidRPr="007B2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O Trabalho Humano por Trás da Inteligência Artificial</w:t>
            </w:r>
          </w:p>
          <w:p w14:paraId="21A115C1" w14:textId="42967B4F" w:rsidR="00736FF5" w:rsidRPr="00736FF5" w:rsidRDefault="00736FF5" w:rsidP="00736FF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Importante: </w:t>
            </w:r>
            <w:r w:rsidR="00DA4EED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ata para divisão 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os grupos para os trabalhos finais do curso</w:t>
            </w:r>
            <w:r w:rsidR="00DA4EED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(caso seja necessário)</w:t>
            </w:r>
          </w:p>
          <w:p w14:paraId="679D35C9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5254E77" w14:textId="3DD9F8B9" w:rsidR="00A34DA3" w:rsidRPr="00736FF5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36FF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Bibliografia </w:t>
            </w:r>
            <w:r w:rsidR="00913AA0" w:rsidRPr="00736FF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</w:t>
            </w:r>
            <w:r w:rsidRPr="00736FF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ásica </w:t>
            </w:r>
          </w:p>
          <w:p w14:paraId="533FFB07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6FA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Muldoon, J.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  <w:r w:rsidRPr="00D06FA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Cant, C.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  <w:r w:rsidRPr="00D06FA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Wu, B.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  <w:r w:rsidRPr="00D06FA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&amp; Graham, M. (2024). A typology of artificial intelligence data work. </w:t>
            </w:r>
            <w:r w:rsidRPr="00A34D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Big Data &amp; Society</w:t>
            </w:r>
            <w:r w:rsidRPr="00A34DA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A34D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11</w:t>
            </w:r>
            <w:r w:rsidRPr="00A34DA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(1).</w:t>
            </w:r>
            <w:r w:rsidRPr="00A34DA3">
              <w:rPr>
                <w:lang w:val="en-US"/>
              </w:rPr>
              <w:t xml:space="preserve"> </w:t>
            </w:r>
            <w:hyperlink r:id="rId29" w:history="1">
              <w:r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https://doi.org/10.1177/20539517241232632</w:t>
              </w:r>
            </w:hyperlink>
          </w:p>
          <w:p w14:paraId="588E268A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06964A8" w14:textId="7E43292F" w:rsidR="00A34DA3" w:rsidRPr="007B239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B2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do Seminário (</w:t>
            </w:r>
            <w:r w:rsidR="00572B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Pr="007B2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  <w:p w14:paraId="3B2AA67A" w14:textId="56D5568B" w:rsidR="008D7A19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Braz, M.; Tubaro, P. &amp; Casilli, A (2024). Fabricar os dados: o trabalho por trás da Inteligência Artificial. In R. Festi &amp; J. Nowak (eds). </w:t>
            </w:r>
            <w:r w:rsidRPr="007B2393">
              <w:rPr>
                <w:rFonts w:ascii="Times New Roman" w:hAnsi="Times New Roman" w:cs="Times New Roman"/>
                <w:i/>
                <w:sz w:val="24"/>
                <w:szCs w:val="24"/>
              </w:rPr>
              <w:t>As novas infraestruturas produtivas: digitalização do trabalho, e-logística e indústria 4.0.</w:t>
            </w:r>
            <w:r w:rsidRPr="007B2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(pp. 105-120). Boitempo</w:t>
            </w:r>
            <w:r w:rsidR="008D7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hyperlink r:id="rId30" w:history="1">
              <w:r w:rsidR="008D7A19" w:rsidRPr="00405CAF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https://hal.science/hal-04705292v1</w:t>
              </w:r>
            </w:hyperlink>
          </w:p>
          <w:p w14:paraId="464769C8" w14:textId="6F80CC4D" w:rsidR="00A34DA3" w:rsidRPr="007B2393" w:rsidRDefault="008D7A19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7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34DA3" w:rsidRPr="007B2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20ED935" w14:textId="718FE137" w:rsidR="00A34DA3" w:rsidRPr="007B239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B2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do Seminário (</w:t>
            </w:r>
            <w:r w:rsidR="00572B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Pr="007B2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  <w:p w14:paraId="5EAF924E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5B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Udupa, S.; Maronikolakis, A.; &amp; Wisiorek, A. (2023). </w:t>
            </w:r>
            <w:r w:rsidRPr="004E5B6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Ethical scaling for content moderation: Extreme speech and the (in)significance of artificial intelligence. </w:t>
            </w:r>
            <w:r w:rsidRPr="004E5B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Big Data &amp; Society</w:t>
            </w:r>
            <w:r w:rsidRPr="004E5B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E5B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4E5B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(1). </w:t>
            </w:r>
            <w:r w:rsidRPr="004E5B6F">
              <w:t xml:space="preserve"> </w:t>
            </w:r>
            <w:hyperlink r:id="rId31" w:history="1">
              <w:r w:rsidRPr="004E5B6F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https://doi.org/10.1177/20539517231172424</w:t>
              </w:r>
            </w:hyperlink>
          </w:p>
          <w:p w14:paraId="78B20730" w14:textId="77777777" w:rsidR="00A67B10" w:rsidRDefault="00A67B10" w:rsidP="00C55E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D6FAFC2" w14:textId="73C69907" w:rsidR="00A34DA3" w:rsidRDefault="00A67B10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6 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</w:t>
            </w:r>
            <w:r w:rsidRPr="007B2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/9): </w:t>
            </w:r>
            <w:r w:rsidR="00A34DA3" w:rsidRPr="00DF7A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Impactos Socioambientais e </w:t>
            </w:r>
            <w:r w:rsidR="006F19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Desafios à </w:t>
            </w:r>
            <w:r w:rsidR="00A34DA3" w:rsidRPr="00DF7A59">
              <w:rPr>
                <w:rFonts w:ascii="Times New Roman" w:hAnsi="Times New Roman" w:cs="Times New Roman"/>
                <w:iCs/>
                <w:sz w:val="24"/>
                <w:szCs w:val="24"/>
              </w:rPr>
              <w:t>Soberania Digital</w:t>
            </w:r>
            <w:r w:rsidR="00A34DA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0B67055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20031F7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6F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Bibliografia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</w:t>
            </w:r>
            <w:r w:rsidRPr="00D06F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ásica </w:t>
            </w:r>
          </w:p>
          <w:p w14:paraId="1C899657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Fígaro, R. &amp; Paulino, L. (2024). </w:t>
            </w:r>
            <w:r w:rsidRPr="00DF7A59">
              <w:rPr>
                <w:rFonts w:ascii="Times New Roman" w:hAnsi="Times New Roman" w:cs="Times New Roman"/>
                <w:iCs/>
                <w:sz w:val="24"/>
                <w:szCs w:val="24"/>
              </w:rPr>
              <w:t>Soberania na cadeia produtiva de IA: defesa dos recursos naturais e regulação do trabalho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Liinc em Revista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20(2). </w:t>
            </w:r>
            <w:hyperlink r:id="rId32" w:history="1">
              <w:r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https://doi.org/10.18617/liinc.v20i2.7303</w:t>
              </w:r>
            </w:hyperlink>
          </w:p>
          <w:p w14:paraId="655957A0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F839507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Complementar</w:t>
            </w:r>
          </w:p>
          <w:p w14:paraId="65F909B4" w14:textId="77777777" w:rsidR="00A34DA3" w:rsidRDefault="00A34DA3" w:rsidP="00A34DA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Furtado, R. &amp; Cunha, S. (2024). </w:t>
            </w:r>
            <w:r w:rsidRPr="00DF7A59">
              <w:rPr>
                <w:rFonts w:ascii="Times New Roman" w:hAnsi="Times New Roman" w:cs="Times New Roman"/>
                <w:iCs/>
                <w:sz w:val="24"/>
                <w:szCs w:val="24"/>
              </w:rPr>
              <w:t>Inteligência artificial, data centers e colonialismo digital: Impactos socioambientais e geopolíticos a partir do Sul Global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Liinc em Revista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20(2). </w:t>
            </w:r>
            <w:hyperlink r:id="rId33" w:history="1">
              <w:r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https://doi.org/10.18617/liinc.v20i2.7272</w:t>
              </w:r>
            </w:hyperlink>
          </w:p>
          <w:p w14:paraId="071C364D" w14:textId="44C9BDD5" w:rsidR="00812BDA" w:rsidRDefault="00812BDA" w:rsidP="00313B12">
            <w:pPr>
              <w:tabs>
                <w:tab w:val="left" w:pos="113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1DE9256" w14:textId="13A3A5E0" w:rsidR="00812BDA" w:rsidRPr="00812BDA" w:rsidRDefault="00812BDA" w:rsidP="00C55E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7 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): </w:t>
            </w:r>
            <w:r w:rsidR="00860FA5">
              <w:rPr>
                <w:rFonts w:ascii="Times New Roman" w:hAnsi="Times New Roman" w:cs="Times New Roman"/>
                <w:iCs/>
                <w:sz w:val="24"/>
                <w:szCs w:val="24"/>
              </w:rPr>
              <w:t>Realização do Exercício</w:t>
            </w:r>
            <w:r w:rsidR="00736F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em Sala</w:t>
            </w:r>
            <w:r w:rsidR="00860F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BB7F4F4" w14:textId="77777777" w:rsidR="00A67B10" w:rsidRDefault="00A67B10" w:rsidP="00C55E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09F28EA" w14:textId="33B00E56" w:rsidR="00A67B10" w:rsidRDefault="00A67B10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Unidade 3 –</w:t>
            </w:r>
            <w:r w:rsidR="000354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IAs Generativas como </w:t>
            </w:r>
            <w:r w:rsidR="006F19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Interfaces </w:t>
            </w:r>
            <w:r w:rsidR="00BA11A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 Interação</w:t>
            </w:r>
          </w:p>
          <w:p w14:paraId="5F8290DA" w14:textId="77777777" w:rsidR="00812BDA" w:rsidRDefault="00812BDA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AAC8727" w14:textId="2EE9BCE2" w:rsidR="00426A59" w:rsidRDefault="00812BDA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8 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/10): </w:t>
            </w:r>
            <w:r w:rsidR="00426A59">
              <w:rPr>
                <w:rFonts w:ascii="Times New Roman" w:hAnsi="Times New Roman" w:cs="Times New Roman"/>
                <w:iCs/>
                <w:sz w:val="24"/>
                <w:szCs w:val="24"/>
              </w:rPr>
              <w:t>Interação Humano-Máquina</w:t>
            </w:r>
          </w:p>
          <w:p w14:paraId="71CA1F31" w14:textId="77777777" w:rsidR="00E14D19" w:rsidRPr="00D432EB" w:rsidRDefault="00E14D19" w:rsidP="00E14D19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  <w:r w:rsidRPr="00D432E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  <w:t>Importante: Data para envio das propostas de trabalho final para a disciplina</w:t>
            </w:r>
          </w:p>
          <w:p w14:paraId="6FE67899" w14:textId="77777777" w:rsidR="00426A59" w:rsidRDefault="00426A59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0FFF38A" w14:textId="12CB3416" w:rsidR="005463AF" w:rsidRPr="00966D16" w:rsidRDefault="005463AF" w:rsidP="0054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Básica</w:t>
            </w:r>
          </w:p>
          <w:p w14:paraId="7E7D8B1A" w14:textId="67617B9E" w:rsidR="001D0BDC" w:rsidRPr="00FB1E6D" w:rsidRDefault="001D0BDC" w:rsidP="00A67B10">
            <w:pPr>
              <w:spacing w:after="0" w:line="240" w:lineRule="auto"/>
              <w:jc w:val="both"/>
              <w:rPr>
                <w:lang w:val="en-US"/>
              </w:rPr>
            </w:pPr>
            <w:r w:rsidRPr="00FB1E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Natale, S., &amp; Depounti, I. (2024). </w:t>
            </w:r>
            <w:r w:rsidRPr="003B600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Artificial sociality. </w:t>
            </w:r>
            <w:r w:rsidRPr="003B60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Human-Machine Communication,</w:t>
            </w:r>
            <w:r w:rsidRPr="003B600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7, 83-98. </w:t>
            </w:r>
            <w:hyperlink r:id="rId34" w:history="1">
              <w:r w:rsidRPr="003B600D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https://doi.org/10.30658/hmc.7.5</w:t>
              </w:r>
            </w:hyperlink>
          </w:p>
          <w:p w14:paraId="1D98E135" w14:textId="77777777" w:rsidR="002668D2" w:rsidRPr="003B600D" w:rsidRDefault="002668D2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0F5C1E1B" w14:textId="25DE1FE2" w:rsidR="00812BDA" w:rsidRPr="003B600D" w:rsidRDefault="00426A59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3B60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Bibliografia do Seminário (</w:t>
            </w:r>
            <w:r w:rsidR="00572B26" w:rsidRPr="003B60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7</w:t>
            </w:r>
            <w:r w:rsidRPr="003B60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)</w:t>
            </w:r>
          </w:p>
          <w:p w14:paraId="7E1FDF96" w14:textId="3E942688" w:rsidR="001F73CE" w:rsidRDefault="001F73CE" w:rsidP="001F73CE">
            <w:pPr>
              <w:spacing w:after="0" w:line="240" w:lineRule="auto"/>
              <w:jc w:val="both"/>
            </w:pPr>
            <w:r w:rsidRPr="003B600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Lin, B. (2024). </w:t>
            </w:r>
            <w:r w:rsidRPr="001F73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The AI Chatbot Always Flirts With Me, Should I Flirt Back: From the McDonaldization of Friendship to the Robotization of Love. </w:t>
            </w:r>
            <w:r w:rsidRPr="001F73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Social Media + Society</w:t>
            </w:r>
            <w:r w:rsidRPr="001F73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1F73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1F73CE">
              <w:rPr>
                <w:rFonts w:ascii="Times New Roman" w:hAnsi="Times New Roman" w:cs="Times New Roman"/>
                <w:iCs/>
                <w:sz w:val="24"/>
                <w:szCs w:val="24"/>
              </w:rPr>
              <w:t>(4).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F73CE">
              <w:t xml:space="preserve"> </w:t>
            </w:r>
            <w:hyperlink r:id="rId35" w:history="1">
              <w:r w:rsidRPr="001F73CE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https://doi.org/10.1177/20563051241296229</w:t>
              </w:r>
            </w:hyperlink>
          </w:p>
          <w:p w14:paraId="3AA795A1" w14:textId="77777777" w:rsidR="005463AF" w:rsidRDefault="005463AF" w:rsidP="001F73CE">
            <w:pPr>
              <w:spacing w:after="0" w:line="240" w:lineRule="auto"/>
              <w:jc w:val="both"/>
            </w:pPr>
          </w:p>
          <w:p w14:paraId="0ED32B14" w14:textId="1320AD51" w:rsidR="005463AF" w:rsidRDefault="005463AF" w:rsidP="0054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do Seminário (</w:t>
            </w:r>
            <w:r w:rsidR="00572B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  <w:p w14:paraId="00CC0936" w14:textId="4D04C09C" w:rsidR="005463AF" w:rsidRPr="005463AF" w:rsidRDefault="005463AF" w:rsidP="005463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6D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Henrickson, L. (2023). </w:t>
            </w:r>
            <w:r w:rsidRPr="005463A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Chatting with the dead: The hermeneutics of thanabots. </w:t>
            </w:r>
            <w:r w:rsidRPr="005463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Media, Culture &amp; Society</w:t>
            </w:r>
            <w:r w:rsidRPr="005463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5463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</w:t>
            </w:r>
            <w:r w:rsidRPr="005463AF">
              <w:rPr>
                <w:rFonts w:ascii="Times New Roman" w:hAnsi="Times New Roman" w:cs="Times New Roman"/>
                <w:iCs/>
                <w:sz w:val="24"/>
                <w:szCs w:val="24"/>
              </w:rPr>
              <w:t>(5), 949-966.</w:t>
            </w:r>
            <w:r w:rsidRPr="005463AF">
              <w:t xml:space="preserve"> </w:t>
            </w:r>
            <w:hyperlink r:id="rId36" w:history="1">
              <w:r w:rsidRPr="005463AF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https://doi.org/10.1177/01634437221147626</w:t>
              </w:r>
            </w:hyperlink>
          </w:p>
          <w:p w14:paraId="2ADB76A7" w14:textId="77777777" w:rsidR="00812BDA" w:rsidRDefault="00812BDA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C206374" w14:textId="6FABF511" w:rsidR="00812BDA" w:rsidRDefault="00812BDA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0C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9 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Pr="00C70C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/10)</w:t>
            </w:r>
            <w:r w:rsidR="008D344D" w:rsidRPr="00C70C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="00F56B83">
              <w:rPr>
                <w:rFonts w:ascii="Times New Roman" w:hAnsi="Times New Roman" w:cs="Times New Roman"/>
                <w:iCs/>
                <w:sz w:val="24"/>
                <w:szCs w:val="24"/>
              </w:rPr>
              <w:t>Alucinações, Falhas e Desinformação</w:t>
            </w:r>
          </w:p>
          <w:p w14:paraId="0CA0DB03" w14:textId="77777777" w:rsidR="00F56B83" w:rsidRDefault="00F56B83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C7BFEC4" w14:textId="1F6E5368" w:rsidR="00137CCC" w:rsidRPr="00137CCC" w:rsidRDefault="00137CCC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37CC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Básica</w:t>
            </w:r>
          </w:p>
          <w:p w14:paraId="77178C6D" w14:textId="77777777" w:rsidR="00137CCC" w:rsidRDefault="00137CCC" w:rsidP="00137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Lemos, A. (2024). </w:t>
            </w:r>
            <w:r w:rsidRPr="003705D9">
              <w:rPr>
                <w:rFonts w:ascii="Times New Roman" w:hAnsi="Times New Roman" w:cs="Times New Roman"/>
                <w:sz w:val="24"/>
                <w:szCs w:val="24"/>
              </w:rPr>
              <w:t>Erros, falhas e perturbações digitais em alucinações das IA generativas: tipologia, premissas e epistemologia da comunicação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MATRIZes,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18(1), 75-91. </w:t>
            </w:r>
            <w:r w:rsidRPr="003705D9">
              <w:rPr>
                <w:sz w:val="20"/>
                <w:szCs w:val="20"/>
                <w:shd w:val="clear" w:color="auto" w:fill="FFFFFF"/>
              </w:rPr>
              <w:t xml:space="preserve"> </w:t>
            </w:r>
            <w:hyperlink r:id="rId37" w:history="1">
              <w:r w:rsidRPr="00E662A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http://dx.doi.org/10.11606/issn.1982-8160.v18i1p75-91</w:t>
              </w:r>
            </w:hyperlink>
          </w:p>
          <w:p w14:paraId="50CA750E" w14:textId="77777777" w:rsidR="00137CCC" w:rsidRDefault="00137CCC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4A1B7CE" w14:textId="4393BC4E" w:rsidR="00F56B83" w:rsidRDefault="00F56B83" w:rsidP="00F56B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do Seminário (</w:t>
            </w:r>
            <w:r w:rsidR="00572B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  <w:p w14:paraId="25D5977A" w14:textId="1D69F441" w:rsidR="005463AF" w:rsidRPr="00966D16" w:rsidRDefault="005463AF" w:rsidP="005463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Jacob, C., Kerrigan, P., &amp; Bastos, M. (2025). </w:t>
            </w:r>
            <w:r w:rsidRPr="005463A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The chat-chamber effect: Trusting the AI hallucination. </w:t>
            </w:r>
            <w:r w:rsidRPr="00966D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Big Data &amp; Society</w:t>
            </w: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966D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12</w:t>
            </w: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(1). </w:t>
            </w:r>
            <w:hyperlink r:id="rId38" w:history="1">
              <w:r w:rsidRPr="00966D16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https://doi.org/10.1177/20539517241306345</w:t>
              </w:r>
            </w:hyperlink>
          </w:p>
          <w:p w14:paraId="6CA64614" w14:textId="77777777" w:rsidR="00B54311" w:rsidRPr="00966D16" w:rsidRDefault="00B54311" w:rsidP="005463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4F02FA5C" w14:textId="578C2265" w:rsidR="00B54311" w:rsidRPr="00966D16" w:rsidRDefault="00B54311" w:rsidP="00B543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Bibliografia do Seminário (</w:t>
            </w:r>
            <w:r w:rsidR="00572B26"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10</w:t>
            </w:r>
            <w:r w:rsidRP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)</w:t>
            </w:r>
          </w:p>
          <w:p w14:paraId="16E44A4C" w14:textId="41C362B3" w:rsidR="00B54311" w:rsidRDefault="00B54311" w:rsidP="005463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431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Jacobsen, B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B5431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&amp; Simpson, J. (2024). The tensions of deepfakes. </w:t>
            </w:r>
            <w:r w:rsidRPr="00B543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Information, Communication &amp; Society</w:t>
            </w:r>
            <w:r w:rsidRPr="00B54311">
              <w:rPr>
                <w:rFonts w:ascii="Times New Roman" w:hAnsi="Times New Roman" w:cs="Times New Roman"/>
                <w:iCs/>
                <w:sz w:val="24"/>
                <w:szCs w:val="24"/>
              </w:rPr>
              <w:t>, </w:t>
            </w:r>
            <w:r w:rsidRPr="00B543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</w:t>
            </w:r>
            <w:r w:rsidRPr="00B543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(6), 1095–1109. </w:t>
            </w:r>
            <w:hyperlink r:id="rId39" w:history="1">
              <w:r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https://doi.org/10.1080/1369118X.2023.2234980</w:t>
              </w:r>
            </w:hyperlink>
          </w:p>
          <w:p w14:paraId="3D2D0D78" w14:textId="77777777" w:rsidR="00B54311" w:rsidRPr="005463AF" w:rsidRDefault="00B54311" w:rsidP="005463A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D5BBB1A" w14:textId="6507BBBD" w:rsidR="00812BDA" w:rsidRPr="00426A59" w:rsidRDefault="008D344D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Aula 10 </w:t>
            </w:r>
            <w:r w:rsidR="00812BDA"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  <w:r w:rsidR="00812BDA"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/10)</w:t>
            </w: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426A59">
              <w:rPr>
                <w:rFonts w:ascii="Times New Roman" w:hAnsi="Times New Roman" w:cs="Times New Roman"/>
                <w:iCs/>
                <w:sz w:val="24"/>
                <w:szCs w:val="24"/>
              </w:rPr>
              <w:t>Workshop da Disciplina</w:t>
            </w:r>
          </w:p>
          <w:p w14:paraId="21FCC4A8" w14:textId="77777777" w:rsidR="00C70CB2" w:rsidRPr="00426A59" w:rsidRDefault="00C70CB2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5E887C" w14:textId="6F293BD9" w:rsidR="00C70CB2" w:rsidRDefault="00C70CB2" w:rsidP="00C70C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Unidade 4 –</w:t>
            </w:r>
            <w:r w:rsidR="00BF129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A34DA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Democracia</w:t>
            </w:r>
            <w:r w:rsidR="00CB2A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e Governança</w:t>
            </w:r>
          </w:p>
          <w:p w14:paraId="69587A6D" w14:textId="77777777" w:rsidR="00812BDA" w:rsidRPr="00C70CB2" w:rsidRDefault="00812BDA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E3E3C32" w14:textId="25A08DF0" w:rsidR="006E426B" w:rsidRPr="006E426B" w:rsidRDefault="008D344D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2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Aula 11 </w:t>
            </w:r>
            <w:r w:rsidR="00812BDA" w:rsidRPr="007F2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(2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812BDA" w:rsidRPr="007F2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/10)</w:t>
            </w:r>
            <w:r w:rsidRPr="007F2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="00BF129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681AC9">
              <w:rPr>
                <w:rFonts w:ascii="Times New Roman" w:hAnsi="Times New Roman" w:cs="Times New Roman"/>
                <w:iCs/>
                <w:sz w:val="24"/>
                <w:szCs w:val="24"/>
              </w:rPr>
              <w:t>IA e</w:t>
            </w:r>
            <w:r w:rsidR="00BA11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o Futuro da</w:t>
            </w:r>
            <w:r w:rsidR="00681A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Democracia</w:t>
            </w:r>
          </w:p>
          <w:p w14:paraId="649842F2" w14:textId="77777777" w:rsidR="006E426B" w:rsidRPr="006E426B" w:rsidRDefault="006E426B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04D36A0" w14:textId="77777777" w:rsidR="006E426B" w:rsidRPr="006E426B" w:rsidRDefault="006E426B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42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Bibliografia Básica </w:t>
            </w:r>
          </w:p>
          <w:p w14:paraId="6D356380" w14:textId="77777777" w:rsidR="006E426B" w:rsidRDefault="006E426B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426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Jungherr, A. (2023). Artificial Intelligence and Democracy: A Conceptual Framework. </w:t>
            </w:r>
            <w:r w:rsidRPr="006E42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Social Media + Society</w:t>
            </w:r>
            <w:r w:rsidRPr="006E42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6E42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  <w:r w:rsidRPr="006E42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(3). </w:t>
            </w:r>
            <w:hyperlink r:id="rId40" w:history="1">
              <w:r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https://doi.org/10.1177/20563051231186353</w:t>
              </w:r>
            </w:hyperlink>
          </w:p>
          <w:p w14:paraId="77019BA1" w14:textId="77777777" w:rsidR="006E426B" w:rsidRDefault="006E426B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11D93D8" w14:textId="32712707" w:rsidR="006E426B" w:rsidRDefault="006E426B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Bibliografia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Complementar</w:t>
            </w:r>
          </w:p>
          <w:p w14:paraId="6DB26FF8" w14:textId="4BC65B8E" w:rsidR="00E23CD0" w:rsidRPr="00E23CD0" w:rsidRDefault="00E23CD0" w:rsidP="00E23CD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Filgueiras,</w:t>
            </w:r>
            <w:r w:rsidRPr="00E23C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F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E23CD0">
              <w:rPr>
                <w:rFonts w:ascii="Times New Roman" w:hAnsi="Times New Roman" w:cs="Times New Roman"/>
                <w:iCs/>
                <w:sz w:val="24"/>
                <w:szCs w:val="24"/>
              </w:rPr>
              <w:t>; M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endonça,</w:t>
            </w:r>
            <w:r w:rsidRPr="00E23C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E23CD0">
              <w:rPr>
                <w:rFonts w:ascii="Times New Roman" w:hAnsi="Times New Roman" w:cs="Times New Roman"/>
                <w:iCs/>
                <w:sz w:val="24"/>
                <w:szCs w:val="24"/>
              </w:rPr>
              <w:t>; 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lmeida</w:t>
            </w:r>
            <w:r w:rsidRPr="00E23CD0">
              <w:rPr>
                <w:rFonts w:ascii="Times New Roman" w:hAnsi="Times New Roman" w:cs="Times New Roman"/>
                <w:iCs/>
                <w:sz w:val="24"/>
                <w:szCs w:val="24"/>
              </w:rPr>
              <w:t>, V.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(2025).</w:t>
            </w:r>
            <w:r w:rsidRPr="00E23C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IA e democracia: humanos, máquinas e instituições algorítmicas. </w:t>
            </w:r>
            <w:r w:rsidRPr="00E23CD0">
              <w:rPr>
                <w:rFonts w:ascii="Times New Roman" w:hAnsi="Times New Roman" w:cs="Times New Roman"/>
                <w:i/>
                <w:sz w:val="24"/>
                <w:szCs w:val="24"/>
              </w:rPr>
              <w:t>Estudos Avançados,</w:t>
            </w:r>
            <w:r w:rsidRPr="00E23C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39(113), </w:t>
            </w:r>
            <w:r w:rsidRPr="00E23CD0">
              <w:rPr>
                <w:rFonts w:ascii="Times New Roman" w:hAnsi="Times New Roman" w:cs="Times New Roman"/>
                <w:iCs/>
                <w:sz w:val="24"/>
                <w:szCs w:val="24"/>
              </w:rPr>
              <w:t>e39113075</w:t>
            </w:r>
            <w:r w:rsidR="00B6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hyperlink r:id="rId41" w:history="1">
              <w:r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https://doi.org/10.1590/s0103-4014.202539113.005.</w:t>
              </w:r>
            </w:hyperlink>
          </w:p>
          <w:p w14:paraId="2EA3AB1C" w14:textId="77777777" w:rsidR="00812BDA" w:rsidRPr="006E426B" w:rsidRDefault="00812BDA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4A8A229" w14:textId="285056AF" w:rsidR="006E426B" w:rsidRDefault="008D344D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2A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Aula 12 </w:t>
            </w:r>
            <w:r w:rsidR="00812BDA" w:rsidRPr="00CB2A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29</w:t>
            </w:r>
            <w:r w:rsidR="00812BDA" w:rsidRPr="00CB2A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/1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  <w:r w:rsidR="00812BDA" w:rsidRPr="00CB2A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CB2A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="00BF129E" w:rsidRPr="00CB2A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B2A12" w:rsidRPr="00CB2A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Resistências </w:t>
            </w:r>
            <w:r w:rsidR="000B3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Políticas na Cadeia Produtiva da IA </w:t>
            </w:r>
          </w:p>
          <w:p w14:paraId="40B384C5" w14:textId="77777777" w:rsidR="000B3393" w:rsidRDefault="000B3393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B4C742E" w14:textId="77777777" w:rsidR="000B3393" w:rsidRPr="000B3393" w:rsidRDefault="000B3393" w:rsidP="000B3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0B3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Bibliografia Básica </w:t>
            </w:r>
          </w:p>
          <w:p w14:paraId="16C1FA48" w14:textId="2CE2FE81" w:rsidR="000B3393" w:rsidRDefault="000B3393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33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Muldoon, J.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  <w:r w:rsidRPr="000B33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Valdivia, A. &amp; Badger, A.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(2026). </w:t>
            </w:r>
            <w:r w:rsidRPr="000B33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 politics of artificial intelligence supply chains. </w:t>
            </w:r>
            <w:r w:rsidRPr="00572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 &amp; Soc</w:t>
            </w:r>
            <w:r w:rsidRPr="00572B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 41, 1175–1187 </w:t>
            </w:r>
            <w:hyperlink r:id="rId42" w:history="1">
              <w:r w:rsidR="008A2522"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https://doi.org/10.1007/s00146-025-02625-y</w:t>
              </w:r>
            </w:hyperlink>
          </w:p>
          <w:p w14:paraId="4461CD0B" w14:textId="77777777" w:rsidR="006E426B" w:rsidRDefault="006E426B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7040A24" w14:textId="2C92288B" w:rsidR="006E426B" w:rsidRDefault="006E426B" w:rsidP="006E42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do Seminário (</w:t>
            </w:r>
            <w:r w:rsidR="00572B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) </w:t>
            </w:r>
          </w:p>
          <w:p w14:paraId="2F64449A" w14:textId="176EFA3C" w:rsidR="006E426B" w:rsidRDefault="000B3393" w:rsidP="00BF129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6D1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Grohmann, R.; Rocha, A.; &amp; Guilherme, G. (2026). </w:t>
            </w:r>
            <w:r w:rsidRPr="000B33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Worker-led AI governance: Hollywood writers’ strikes and the worker power.</w:t>
            </w:r>
            <w:r w:rsidR="005C53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0B33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Information, Communication &amp; Society</w:t>
            </w:r>
            <w:r w:rsidRPr="000B3393">
              <w:rPr>
                <w:rFonts w:ascii="Times New Roman" w:hAnsi="Times New Roman" w:cs="Times New Roman"/>
                <w:iCs/>
                <w:sz w:val="24"/>
                <w:szCs w:val="24"/>
              </w:rPr>
              <w:t>, </w:t>
            </w:r>
            <w:r w:rsidRPr="000B33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</w:t>
            </w:r>
            <w:r w:rsidRPr="000B3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(6), 1836–1854. </w:t>
            </w:r>
            <w:hyperlink r:id="rId43" w:history="1">
              <w:r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https://doi.org/10.1080/1369118X.2025.2521375</w:t>
              </w:r>
            </w:hyperlink>
          </w:p>
          <w:p w14:paraId="2158DCD1" w14:textId="77777777" w:rsidR="000B3393" w:rsidRDefault="000B3393" w:rsidP="00BF129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DA4AD1F" w14:textId="60F3323B" w:rsidR="000B3393" w:rsidRDefault="000B3393" w:rsidP="000B3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Bibliografia do Seminário (</w:t>
            </w:r>
            <w:r w:rsidR="00572B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Pr="00426A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  <w:p w14:paraId="07CAE44A" w14:textId="75DF320B" w:rsidR="000B3393" w:rsidRDefault="000B3393" w:rsidP="00BF129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3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Campos Rocha, A.; Rios, D.; Rena Idiz, D.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&amp; Grohmann, R.</w:t>
            </w:r>
            <w:r w:rsidRPr="000B3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 (2026). </w:t>
            </w:r>
            <w:r w:rsidRPr="000B33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Dubbed over: the struggles of Brazilian voice actors towards a worker-led AI governance. </w:t>
            </w:r>
            <w:r w:rsidRPr="00951C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 &amp; Soc</w:t>
            </w:r>
            <w:r w:rsidRPr="00951C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hyperlink r:id="rId44" w:history="1">
              <w:r w:rsidRPr="006E2AF2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</w:rPr>
                <w:t>https://doi.org/10.1007/s00146-026-03013-w</w:t>
              </w:r>
            </w:hyperlink>
          </w:p>
          <w:p w14:paraId="0396C08D" w14:textId="77777777" w:rsidR="00812BDA" w:rsidRPr="00426A59" w:rsidRDefault="00812BDA" w:rsidP="00A6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06F5A5E" w14:textId="4D2A8CA6" w:rsidR="00A67B10" w:rsidRPr="00951C31" w:rsidRDefault="00812BDA" w:rsidP="00C55E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 13 (</w:t>
            </w:r>
            <w:r w:rsidR="00966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/11):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Entrega dos</w:t>
            </w:r>
            <w:r w:rsidR="003124A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Trabalhos Finais da Disciplina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</w:tbl>
    <w:p w14:paraId="74861B06" w14:textId="77777777" w:rsidR="0050470E" w:rsidRPr="00AC1C5C" w:rsidRDefault="0050470E" w:rsidP="00190D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B4C2BD" w14:textId="77777777" w:rsidR="0050470E" w:rsidRPr="00AC1C5C" w:rsidRDefault="0050470E" w:rsidP="00190D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7DF89C" w14:textId="77777777" w:rsidR="00133F35" w:rsidRPr="00AC1C5C" w:rsidRDefault="00133F35" w:rsidP="00190D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1ECC69" w14:textId="77777777" w:rsidR="00133F35" w:rsidRPr="00AC1C5C" w:rsidRDefault="00133F35" w:rsidP="00190DB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F35" w:rsidRPr="00AC1C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1B16"/>
    <w:multiLevelType w:val="hybridMultilevel"/>
    <w:tmpl w:val="3D9E521A"/>
    <w:lvl w:ilvl="0" w:tplc="002E4A7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078E4"/>
    <w:multiLevelType w:val="multilevel"/>
    <w:tmpl w:val="4D9E106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i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48800DC0"/>
    <w:multiLevelType w:val="multilevel"/>
    <w:tmpl w:val="1B5E2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9205FE9"/>
    <w:multiLevelType w:val="multilevel"/>
    <w:tmpl w:val="5E58AC9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73AF59E0"/>
    <w:multiLevelType w:val="hybridMultilevel"/>
    <w:tmpl w:val="B6BCD660"/>
    <w:lvl w:ilvl="0" w:tplc="FFFFFFFF">
      <w:start w:val="1"/>
      <w:numFmt w:val="decimal"/>
      <w:lvlText w:val="%1."/>
      <w:lvlJc w:val="left"/>
      <w:pPr>
        <w:ind w:left="1137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57" w:hanging="360"/>
      </w:pPr>
    </w:lvl>
    <w:lvl w:ilvl="2" w:tplc="FFFFFFFF" w:tentative="1">
      <w:start w:val="1"/>
      <w:numFmt w:val="lowerRoman"/>
      <w:lvlText w:val="%3."/>
      <w:lvlJc w:val="right"/>
      <w:pPr>
        <w:ind w:left="2577" w:hanging="180"/>
      </w:pPr>
    </w:lvl>
    <w:lvl w:ilvl="3" w:tplc="FFFFFFFF" w:tentative="1">
      <w:start w:val="1"/>
      <w:numFmt w:val="decimal"/>
      <w:lvlText w:val="%4."/>
      <w:lvlJc w:val="left"/>
      <w:pPr>
        <w:ind w:left="3297" w:hanging="360"/>
      </w:pPr>
    </w:lvl>
    <w:lvl w:ilvl="4" w:tplc="FFFFFFFF" w:tentative="1">
      <w:start w:val="1"/>
      <w:numFmt w:val="lowerLetter"/>
      <w:lvlText w:val="%5."/>
      <w:lvlJc w:val="left"/>
      <w:pPr>
        <w:ind w:left="4017" w:hanging="360"/>
      </w:pPr>
    </w:lvl>
    <w:lvl w:ilvl="5" w:tplc="FFFFFFFF" w:tentative="1">
      <w:start w:val="1"/>
      <w:numFmt w:val="lowerRoman"/>
      <w:lvlText w:val="%6."/>
      <w:lvlJc w:val="right"/>
      <w:pPr>
        <w:ind w:left="4737" w:hanging="180"/>
      </w:pPr>
    </w:lvl>
    <w:lvl w:ilvl="6" w:tplc="FFFFFFFF" w:tentative="1">
      <w:start w:val="1"/>
      <w:numFmt w:val="decimal"/>
      <w:lvlText w:val="%7."/>
      <w:lvlJc w:val="left"/>
      <w:pPr>
        <w:ind w:left="5457" w:hanging="360"/>
      </w:pPr>
    </w:lvl>
    <w:lvl w:ilvl="7" w:tplc="FFFFFFFF" w:tentative="1">
      <w:start w:val="1"/>
      <w:numFmt w:val="lowerLetter"/>
      <w:lvlText w:val="%8."/>
      <w:lvlJc w:val="left"/>
      <w:pPr>
        <w:ind w:left="6177" w:hanging="360"/>
      </w:pPr>
    </w:lvl>
    <w:lvl w:ilvl="8" w:tplc="FFFFFFFF" w:tentative="1">
      <w:start w:val="1"/>
      <w:numFmt w:val="lowerRoman"/>
      <w:lvlText w:val="%9."/>
      <w:lvlJc w:val="right"/>
      <w:pPr>
        <w:ind w:left="6897" w:hanging="180"/>
      </w:pPr>
    </w:lvl>
  </w:abstractNum>
  <w:num w:numId="1" w16cid:durableId="141965909">
    <w:abstractNumId w:val="3"/>
  </w:num>
  <w:num w:numId="2" w16cid:durableId="1789154663">
    <w:abstractNumId w:val="1"/>
  </w:num>
  <w:num w:numId="3" w16cid:durableId="1118135733">
    <w:abstractNumId w:val="4"/>
  </w:num>
  <w:num w:numId="4" w16cid:durableId="1373919625">
    <w:abstractNumId w:val="2"/>
  </w:num>
  <w:num w:numId="5" w16cid:durableId="172097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35"/>
    <w:rsid w:val="00005C75"/>
    <w:rsid w:val="00013A5F"/>
    <w:rsid w:val="00016E8D"/>
    <w:rsid w:val="0002377A"/>
    <w:rsid w:val="00034423"/>
    <w:rsid w:val="00035391"/>
    <w:rsid w:val="00035484"/>
    <w:rsid w:val="000409DC"/>
    <w:rsid w:val="00051040"/>
    <w:rsid w:val="00056423"/>
    <w:rsid w:val="00065CE6"/>
    <w:rsid w:val="00066CF8"/>
    <w:rsid w:val="00071F50"/>
    <w:rsid w:val="0007483C"/>
    <w:rsid w:val="000760EB"/>
    <w:rsid w:val="00076AC0"/>
    <w:rsid w:val="00085B00"/>
    <w:rsid w:val="000914EE"/>
    <w:rsid w:val="000B0E41"/>
    <w:rsid w:val="000B28B3"/>
    <w:rsid w:val="000B3393"/>
    <w:rsid w:val="000B57AD"/>
    <w:rsid w:val="000C3E36"/>
    <w:rsid w:val="000C53DA"/>
    <w:rsid w:val="000C6AF5"/>
    <w:rsid w:val="000D0EAB"/>
    <w:rsid w:val="000E4E95"/>
    <w:rsid w:val="000E7319"/>
    <w:rsid w:val="000F182C"/>
    <w:rsid w:val="000F20CB"/>
    <w:rsid w:val="00114485"/>
    <w:rsid w:val="00116E35"/>
    <w:rsid w:val="00123AC7"/>
    <w:rsid w:val="001246F2"/>
    <w:rsid w:val="00131629"/>
    <w:rsid w:val="00131DA5"/>
    <w:rsid w:val="00133442"/>
    <w:rsid w:val="00133F35"/>
    <w:rsid w:val="00136C9A"/>
    <w:rsid w:val="001375D0"/>
    <w:rsid w:val="00137CCC"/>
    <w:rsid w:val="001510D7"/>
    <w:rsid w:val="00151493"/>
    <w:rsid w:val="00170B40"/>
    <w:rsid w:val="00171F04"/>
    <w:rsid w:val="0017491A"/>
    <w:rsid w:val="001804A3"/>
    <w:rsid w:val="00181945"/>
    <w:rsid w:val="00184310"/>
    <w:rsid w:val="00190DB9"/>
    <w:rsid w:val="001A123B"/>
    <w:rsid w:val="001A5B83"/>
    <w:rsid w:val="001B3E4B"/>
    <w:rsid w:val="001B40C5"/>
    <w:rsid w:val="001C0223"/>
    <w:rsid w:val="001C78BF"/>
    <w:rsid w:val="001C7B6D"/>
    <w:rsid w:val="001C7E70"/>
    <w:rsid w:val="001D083A"/>
    <w:rsid w:val="001D0BDC"/>
    <w:rsid w:val="001D5BC7"/>
    <w:rsid w:val="001F5797"/>
    <w:rsid w:val="001F73CE"/>
    <w:rsid w:val="0020230B"/>
    <w:rsid w:val="002038BE"/>
    <w:rsid w:val="00205B56"/>
    <w:rsid w:val="002146AE"/>
    <w:rsid w:val="00217C70"/>
    <w:rsid w:val="002228CF"/>
    <w:rsid w:val="00244BF2"/>
    <w:rsid w:val="00254718"/>
    <w:rsid w:val="00255A67"/>
    <w:rsid w:val="00255C56"/>
    <w:rsid w:val="00256B9C"/>
    <w:rsid w:val="002668D2"/>
    <w:rsid w:val="002671DB"/>
    <w:rsid w:val="002839BF"/>
    <w:rsid w:val="00286C2D"/>
    <w:rsid w:val="00287B5F"/>
    <w:rsid w:val="00291CF2"/>
    <w:rsid w:val="00293947"/>
    <w:rsid w:val="002A15B0"/>
    <w:rsid w:val="002B1BC3"/>
    <w:rsid w:val="002B50A5"/>
    <w:rsid w:val="002B5130"/>
    <w:rsid w:val="002C0D57"/>
    <w:rsid w:val="002E119F"/>
    <w:rsid w:val="002E2332"/>
    <w:rsid w:val="002F159D"/>
    <w:rsid w:val="002F21D4"/>
    <w:rsid w:val="002F332E"/>
    <w:rsid w:val="002F36B2"/>
    <w:rsid w:val="0030233C"/>
    <w:rsid w:val="003124A8"/>
    <w:rsid w:val="00313B12"/>
    <w:rsid w:val="00322309"/>
    <w:rsid w:val="003227E9"/>
    <w:rsid w:val="00330F59"/>
    <w:rsid w:val="00340C1C"/>
    <w:rsid w:val="00342778"/>
    <w:rsid w:val="00344462"/>
    <w:rsid w:val="0035088F"/>
    <w:rsid w:val="00362635"/>
    <w:rsid w:val="0036596E"/>
    <w:rsid w:val="003705D9"/>
    <w:rsid w:val="00375760"/>
    <w:rsid w:val="00376596"/>
    <w:rsid w:val="00384A15"/>
    <w:rsid w:val="00390091"/>
    <w:rsid w:val="00390732"/>
    <w:rsid w:val="003A2E9D"/>
    <w:rsid w:val="003A4913"/>
    <w:rsid w:val="003A625F"/>
    <w:rsid w:val="003B576E"/>
    <w:rsid w:val="003B600D"/>
    <w:rsid w:val="003B70D0"/>
    <w:rsid w:val="003D2D1D"/>
    <w:rsid w:val="003D5D90"/>
    <w:rsid w:val="003D7304"/>
    <w:rsid w:val="003F273C"/>
    <w:rsid w:val="003F7A76"/>
    <w:rsid w:val="00405064"/>
    <w:rsid w:val="00407887"/>
    <w:rsid w:val="00415299"/>
    <w:rsid w:val="0041641A"/>
    <w:rsid w:val="004250BA"/>
    <w:rsid w:val="00425F02"/>
    <w:rsid w:val="00426A59"/>
    <w:rsid w:val="004305E2"/>
    <w:rsid w:val="004333B0"/>
    <w:rsid w:val="00434930"/>
    <w:rsid w:val="00442A3D"/>
    <w:rsid w:val="0044325A"/>
    <w:rsid w:val="00452122"/>
    <w:rsid w:val="004561B9"/>
    <w:rsid w:val="0047657C"/>
    <w:rsid w:val="004973F4"/>
    <w:rsid w:val="004A0954"/>
    <w:rsid w:val="004C0B65"/>
    <w:rsid w:val="004C58E0"/>
    <w:rsid w:val="004C63C7"/>
    <w:rsid w:val="004D5AAB"/>
    <w:rsid w:val="004D704E"/>
    <w:rsid w:val="004E28E7"/>
    <w:rsid w:val="004E5B6F"/>
    <w:rsid w:val="004E619D"/>
    <w:rsid w:val="004E7FFE"/>
    <w:rsid w:val="004F0878"/>
    <w:rsid w:val="004F3518"/>
    <w:rsid w:val="004F67B4"/>
    <w:rsid w:val="00500F55"/>
    <w:rsid w:val="0050250E"/>
    <w:rsid w:val="005040FC"/>
    <w:rsid w:val="0050470E"/>
    <w:rsid w:val="00505997"/>
    <w:rsid w:val="00513DB4"/>
    <w:rsid w:val="00516E2D"/>
    <w:rsid w:val="005200E4"/>
    <w:rsid w:val="00521F65"/>
    <w:rsid w:val="00525235"/>
    <w:rsid w:val="00525FDD"/>
    <w:rsid w:val="00526226"/>
    <w:rsid w:val="0052690F"/>
    <w:rsid w:val="005307A7"/>
    <w:rsid w:val="0053607A"/>
    <w:rsid w:val="00536132"/>
    <w:rsid w:val="00537A5C"/>
    <w:rsid w:val="005463AF"/>
    <w:rsid w:val="00552ED2"/>
    <w:rsid w:val="005533B7"/>
    <w:rsid w:val="00553C7D"/>
    <w:rsid w:val="00556480"/>
    <w:rsid w:val="0056128C"/>
    <w:rsid w:val="00561303"/>
    <w:rsid w:val="005654EE"/>
    <w:rsid w:val="00572B26"/>
    <w:rsid w:val="00572FFE"/>
    <w:rsid w:val="0057473C"/>
    <w:rsid w:val="00583F15"/>
    <w:rsid w:val="0059292B"/>
    <w:rsid w:val="0059709F"/>
    <w:rsid w:val="005B0121"/>
    <w:rsid w:val="005B150A"/>
    <w:rsid w:val="005C0B84"/>
    <w:rsid w:val="005C1867"/>
    <w:rsid w:val="005C536A"/>
    <w:rsid w:val="005C5B4E"/>
    <w:rsid w:val="005C76F3"/>
    <w:rsid w:val="005C7CF4"/>
    <w:rsid w:val="005E652A"/>
    <w:rsid w:val="005F03FB"/>
    <w:rsid w:val="005F0684"/>
    <w:rsid w:val="005F1CC5"/>
    <w:rsid w:val="005F1F52"/>
    <w:rsid w:val="005F59B1"/>
    <w:rsid w:val="006039C1"/>
    <w:rsid w:val="00610AE3"/>
    <w:rsid w:val="00613EBE"/>
    <w:rsid w:val="00621531"/>
    <w:rsid w:val="00623F45"/>
    <w:rsid w:val="0064305F"/>
    <w:rsid w:val="00644681"/>
    <w:rsid w:val="006516C0"/>
    <w:rsid w:val="00652130"/>
    <w:rsid w:val="00652CD9"/>
    <w:rsid w:val="0065314A"/>
    <w:rsid w:val="00664481"/>
    <w:rsid w:val="00671FF8"/>
    <w:rsid w:val="00681AC9"/>
    <w:rsid w:val="006956AD"/>
    <w:rsid w:val="006A442A"/>
    <w:rsid w:val="006B3088"/>
    <w:rsid w:val="006B4101"/>
    <w:rsid w:val="006C23D8"/>
    <w:rsid w:val="006C7CDF"/>
    <w:rsid w:val="006D5C90"/>
    <w:rsid w:val="006E05FC"/>
    <w:rsid w:val="006E426B"/>
    <w:rsid w:val="006E669D"/>
    <w:rsid w:val="006F195A"/>
    <w:rsid w:val="006F4980"/>
    <w:rsid w:val="00702868"/>
    <w:rsid w:val="00706D00"/>
    <w:rsid w:val="00732E6B"/>
    <w:rsid w:val="00736FF5"/>
    <w:rsid w:val="00751C76"/>
    <w:rsid w:val="007605FE"/>
    <w:rsid w:val="007645ED"/>
    <w:rsid w:val="00775C2D"/>
    <w:rsid w:val="00776D30"/>
    <w:rsid w:val="007966CB"/>
    <w:rsid w:val="00797888"/>
    <w:rsid w:val="007A07EB"/>
    <w:rsid w:val="007A77A0"/>
    <w:rsid w:val="007B2393"/>
    <w:rsid w:val="007B346B"/>
    <w:rsid w:val="007B4F79"/>
    <w:rsid w:val="007B74BE"/>
    <w:rsid w:val="007C1E1A"/>
    <w:rsid w:val="007C5967"/>
    <w:rsid w:val="007C733C"/>
    <w:rsid w:val="007D1674"/>
    <w:rsid w:val="007D5BC5"/>
    <w:rsid w:val="007E3D5F"/>
    <w:rsid w:val="007F1F20"/>
    <w:rsid w:val="007F25C3"/>
    <w:rsid w:val="007F4987"/>
    <w:rsid w:val="008042CC"/>
    <w:rsid w:val="0080750C"/>
    <w:rsid w:val="00812BDA"/>
    <w:rsid w:val="00814F6F"/>
    <w:rsid w:val="00815DAB"/>
    <w:rsid w:val="00815ED1"/>
    <w:rsid w:val="00830F3E"/>
    <w:rsid w:val="00834AD4"/>
    <w:rsid w:val="0084279A"/>
    <w:rsid w:val="008464B2"/>
    <w:rsid w:val="00851B1A"/>
    <w:rsid w:val="00853085"/>
    <w:rsid w:val="00860874"/>
    <w:rsid w:val="00860FA5"/>
    <w:rsid w:val="00861677"/>
    <w:rsid w:val="00861769"/>
    <w:rsid w:val="00862570"/>
    <w:rsid w:val="00870A35"/>
    <w:rsid w:val="00871115"/>
    <w:rsid w:val="00872818"/>
    <w:rsid w:val="00881682"/>
    <w:rsid w:val="0089159F"/>
    <w:rsid w:val="00893291"/>
    <w:rsid w:val="008A08F3"/>
    <w:rsid w:val="008A0DEE"/>
    <w:rsid w:val="008A20EE"/>
    <w:rsid w:val="008A2522"/>
    <w:rsid w:val="008A66D7"/>
    <w:rsid w:val="008B746F"/>
    <w:rsid w:val="008C6ED3"/>
    <w:rsid w:val="008D1437"/>
    <w:rsid w:val="008D2FE7"/>
    <w:rsid w:val="008D344D"/>
    <w:rsid w:val="008D7A19"/>
    <w:rsid w:val="008E6A9D"/>
    <w:rsid w:val="00900FDD"/>
    <w:rsid w:val="00913AA0"/>
    <w:rsid w:val="0092316C"/>
    <w:rsid w:val="00926E8C"/>
    <w:rsid w:val="009318C1"/>
    <w:rsid w:val="00932788"/>
    <w:rsid w:val="0093704F"/>
    <w:rsid w:val="00951413"/>
    <w:rsid w:val="00951C31"/>
    <w:rsid w:val="0095570B"/>
    <w:rsid w:val="009659EA"/>
    <w:rsid w:val="00965E42"/>
    <w:rsid w:val="00966D16"/>
    <w:rsid w:val="00982EF6"/>
    <w:rsid w:val="00985A49"/>
    <w:rsid w:val="009A009D"/>
    <w:rsid w:val="009A1991"/>
    <w:rsid w:val="009A6B01"/>
    <w:rsid w:val="009C148C"/>
    <w:rsid w:val="009D2B53"/>
    <w:rsid w:val="009D7EA4"/>
    <w:rsid w:val="009E4D45"/>
    <w:rsid w:val="009F24F3"/>
    <w:rsid w:val="00A03AAA"/>
    <w:rsid w:val="00A051F4"/>
    <w:rsid w:val="00A07D5A"/>
    <w:rsid w:val="00A131EC"/>
    <w:rsid w:val="00A16807"/>
    <w:rsid w:val="00A30B67"/>
    <w:rsid w:val="00A34DA3"/>
    <w:rsid w:val="00A3510B"/>
    <w:rsid w:val="00A37478"/>
    <w:rsid w:val="00A47736"/>
    <w:rsid w:val="00A50141"/>
    <w:rsid w:val="00A55709"/>
    <w:rsid w:val="00A624F0"/>
    <w:rsid w:val="00A67B10"/>
    <w:rsid w:val="00A72987"/>
    <w:rsid w:val="00A93464"/>
    <w:rsid w:val="00A94379"/>
    <w:rsid w:val="00A96EB6"/>
    <w:rsid w:val="00AA73BB"/>
    <w:rsid w:val="00AC1C5C"/>
    <w:rsid w:val="00AC2A8E"/>
    <w:rsid w:val="00AC46B9"/>
    <w:rsid w:val="00AC4A2B"/>
    <w:rsid w:val="00AC64BB"/>
    <w:rsid w:val="00AE1438"/>
    <w:rsid w:val="00AE2F36"/>
    <w:rsid w:val="00AF01F5"/>
    <w:rsid w:val="00AF26FC"/>
    <w:rsid w:val="00AF3849"/>
    <w:rsid w:val="00B00BE5"/>
    <w:rsid w:val="00B01056"/>
    <w:rsid w:val="00B1070A"/>
    <w:rsid w:val="00B11036"/>
    <w:rsid w:val="00B15437"/>
    <w:rsid w:val="00B44F2A"/>
    <w:rsid w:val="00B46B8B"/>
    <w:rsid w:val="00B51999"/>
    <w:rsid w:val="00B538B1"/>
    <w:rsid w:val="00B54311"/>
    <w:rsid w:val="00B55C69"/>
    <w:rsid w:val="00B608D6"/>
    <w:rsid w:val="00B60A09"/>
    <w:rsid w:val="00B627F5"/>
    <w:rsid w:val="00B654E2"/>
    <w:rsid w:val="00B72B01"/>
    <w:rsid w:val="00B74D5E"/>
    <w:rsid w:val="00B76761"/>
    <w:rsid w:val="00B7782E"/>
    <w:rsid w:val="00B87D37"/>
    <w:rsid w:val="00BA11AA"/>
    <w:rsid w:val="00BA6733"/>
    <w:rsid w:val="00BD3B66"/>
    <w:rsid w:val="00BD5CAC"/>
    <w:rsid w:val="00BE3586"/>
    <w:rsid w:val="00BF129E"/>
    <w:rsid w:val="00BF3FA8"/>
    <w:rsid w:val="00C02B16"/>
    <w:rsid w:val="00C06D90"/>
    <w:rsid w:val="00C16C45"/>
    <w:rsid w:val="00C220FD"/>
    <w:rsid w:val="00C26956"/>
    <w:rsid w:val="00C323C4"/>
    <w:rsid w:val="00C33409"/>
    <w:rsid w:val="00C43354"/>
    <w:rsid w:val="00C43544"/>
    <w:rsid w:val="00C5011B"/>
    <w:rsid w:val="00C54D55"/>
    <w:rsid w:val="00C55E73"/>
    <w:rsid w:val="00C70654"/>
    <w:rsid w:val="00C708F7"/>
    <w:rsid w:val="00C70CB2"/>
    <w:rsid w:val="00C72288"/>
    <w:rsid w:val="00C7371D"/>
    <w:rsid w:val="00C83371"/>
    <w:rsid w:val="00C92D0B"/>
    <w:rsid w:val="00C95178"/>
    <w:rsid w:val="00C965B0"/>
    <w:rsid w:val="00C9688F"/>
    <w:rsid w:val="00CA1C30"/>
    <w:rsid w:val="00CA6392"/>
    <w:rsid w:val="00CA7339"/>
    <w:rsid w:val="00CA7390"/>
    <w:rsid w:val="00CB1FD9"/>
    <w:rsid w:val="00CB230F"/>
    <w:rsid w:val="00CB2A12"/>
    <w:rsid w:val="00CB3B39"/>
    <w:rsid w:val="00CE7CDF"/>
    <w:rsid w:val="00CF30FC"/>
    <w:rsid w:val="00CF75C8"/>
    <w:rsid w:val="00D008E9"/>
    <w:rsid w:val="00D0135A"/>
    <w:rsid w:val="00D06FA1"/>
    <w:rsid w:val="00D07221"/>
    <w:rsid w:val="00D14EB6"/>
    <w:rsid w:val="00D163EC"/>
    <w:rsid w:val="00D22D60"/>
    <w:rsid w:val="00D257DD"/>
    <w:rsid w:val="00D30FF9"/>
    <w:rsid w:val="00D352BA"/>
    <w:rsid w:val="00D428A7"/>
    <w:rsid w:val="00D458EC"/>
    <w:rsid w:val="00D45AB4"/>
    <w:rsid w:val="00D522D1"/>
    <w:rsid w:val="00D567B8"/>
    <w:rsid w:val="00D650D4"/>
    <w:rsid w:val="00D704EF"/>
    <w:rsid w:val="00D73108"/>
    <w:rsid w:val="00D74CDD"/>
    <w:rsid w:val="00D90311"/>
    <w:rsid w:val="00D94995"/>
    <w:rsid w:val="00D9644D"/>
    <w:rsid w:val="00D972F1"/>
    <w:rsid w:val="00DA4EED"/>
    <w:rsid w:val="00DA5736"/>
    <w:rsid w:val="00DC7794"/>
    <w:rsid w:val="00DD0308"/>
    <w:rsid w:val="00DD28B8"/>
    <w:rsid w:val="00DD61F5"/>
    <w:rsid w:val="00DE0CC9"/>
    <w:rsid w:val="00DE68FD"/>
    <w:rsid w:val="00DF15BA"/>
    <w:rsid w:val="00DF303C"/>
    <w:rsid w:val="00DF7A59"/>
    <w:rsid w:val="00E026A2"/>
    <w:rsid w:val="00E071F2"/>
    <w:rsid w:val="00E0776B"/>
    <w:rsid w:val="00E10143"/>
    <w:rsid w:val="00E12438"/>
    <w:rsid w:val="00E12979"/>
    <w:rsid w:val="00E12DD9"/>
    <w:rsid w:val="00E13FD8"/>
    <w:rsid w:val="00E14D19"/>
    <w:rsid w:val="00E21579"/>
    <w:rsid w:val="00E23CD0"/>
    <w:rsid w:val="00E33BAE"/>
    <w:rsid w:val="00E40993"/>
    <w:rsid w:val="00E41B7C"/>
    <w:rsid w:val="00E45EC2"/>
    <w:rsid w:val="00E5123A"/>
    <w:rsid w:val="00E7167B"/>
    <w:rsid w:val="00E720BC"/>
    <w:rsid w:val="00E7403C"/>
    <w:rsid w:val="00E767C0"/>
    <w:rsid w:val="00E76E94"/>
    <w:rsid w:val="00E8179E"/>
    <w:rsid w:val="00E932B7"/>
    <w:rsid w:val="00E97259"/>
    <w:rsid w:val="00EA5B7F"/>
    <w:rsid w:val="00EB5FCE"/>
    <w:rsid w:val="00EB7E76"/>
    <w:rsid w:val="00EC1776"/>
    <w:rsid w:val="00EC65C9"/>
    <w:rsid w:val="00EC6A50"/>
    <w:rsid w:val="00ED5733"/>
    <w:rsid w:val="00ED75B0"/>
    <w:rsid w:val="00EE7BF4"/>
    <w:rsid w:val="00EF07E2"/>
    <w:rsid w:val="00EF1F5E"/>
    <w:rsid w:val="00F03F86"/>
    <w:rsid w:val="00F07BF9"/>
    <w:rsid w:val="00F1498F"/>
    <w:rsid w:val="00F14EC4"/>
    <w:rsid w:val="00F20B54"/>
    <w:rsid w:val="00F247CE"/>
    <w:rsid w:val="00F25D36"/>
    <w:rsid w:val="00F3739F"/>
    <w:rsid w:val="00F50587"/>
    <w:rsid w:val="00F56B83"/>
    <w:rsid w:val="00F72786"/>
    <w:rsid w:val="00F80331"/>
    <w:rsid w:val="00F97F65"/>
    <w:rsid w:val="00FA54B9"/>
    <w:rsid w:val="00FA619E"/>
    <w:rsid w:val="00FB1E6D"/>
    <w:rsid w:val="00FB6487"/>
    <w:rsid w:val="00FC16CC"/>
    <w:rsid w:val="00FC20DE"/>
    <w:rsid w:val="00FD39DA"/>
    <w:rsid w:val="00FE1892"/>
    <w:rsid w:val="00FE1F05"/>
    <w:rsid w:val="00FE64BC"/>
    <w:rsid w:val="00FF30DB"/>
    <w:rsid w:val="00FF3CD7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EA60"/>
  <w15:chartTrackingRefBased/>
  <w15:docId w15:val="{45CAEE63-14E1-4788-8B17-6D69145B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1AA"/>
  </w:style>
  <w:style w:type="paragraph" w:styleId="Ttulo1">
    <w:name w:val="heading 1"/>
    <w:basedOn w:val="Normal"/>
    <w:next w:val="Normal"/>
    <w:link w:val="Ttulo1Char"/>
    <w:uiPriority w:val="9"/>
    <w:qFormat/>
    <w:rsid w:val="00190DB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5E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0DB9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190DB9"/>
    <w:pPr>
      <w:widowControl w:val="0"/>
      <w:autoSpaceDE w:val="0"/>
      <w:autoSpaceDN w:val="0"/>
      <w:spacing w:before="94" w:after="0" w:line="240" w:lineRule="auto"/>
      <w:ind w:left="327" w:hanging="224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character" w:styleId="Hyperlink">
    <w:name w:val="Hyperlink"/>
    <w:basedOn w:val="Fontepargpadro"/>
    <w:uiPriority w:val="99"/>
    <w:unhideWhenUsed/>
    <w:rsid w:val="00190DB9"/>
    <w:rPr>
      <w:color w:val="0000FF"/>
      <w:u w:val="single"/>
    </w:rPr>
  </w:style>
  <w:style w:type="paragraph" w:customStyle="1" w:styleId="Default">
    <w:name w:val="Default"/>
    <w:rsid w:val="00190D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0B57AD"/>
    <w:rPr>
      <w:color w:val="605E5C"/>
      <w:shd w:val="clear" w:color="auto" w:fill="E1DFDD"/>
    </w:rPr>
  </w:style>
  <w:style w:type="character" w:customStyle="1" w:styleId="separator">
    <w:name w:val="_separator"/>
    <w:basedOn w:val="Fontepargpadro"/>
    <w:rsid w:val="00051040"/>
  </w:style>
  <w:style w:type="character" w:customStyle="1" w:styleId="group-doi">
    <w:name w:val="group-doi"/>
    <w:basedOn w:val="Fontepargpadro"/>
    <w:rsid w:val="00051040"/>
  </w:style>
  <w:style w:type="character" w:customStyle="1" w:styleId="oypena">
    <w:name w:val="oypena"/>
    <w:basedOn w:val="Fontepargpadro"/>
    <w:rsid w:val="00E45EC2"/>
  </w:style>
  <w:style w:type="character" w:styleId="HiperlinkVisitado">
    <w:name w:val="FollowedHyperlink"/>
    <w:basedOn w:val="Fontepargpadro"/>
    <w:uiPriority w:val="99"/>
    <w:semiHidden/>
    <w:unhideWhenUsed/>
    <w:rsid w:val="00244BF2"/>
    <w:rPr>
      <w:color w:val="954F72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5E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699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912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enodo.org/" TargetMode="External"/><Relationship Id="rId18" Type="http://schemas.openxmlformats.org/officeDocument/2006/relationships/hyperlink" Target="https://www.periodicos.capes.gov.br/" TargetMode="External"/><Relationship Id="rId26" Type="http://schemas.openxmlformats.org/officeDocument/2006/relationships/hyperlink" Target="https://doi.org/10.1177/20539517241232630" TargetMode="External"/><Relationship Id="rId39" Type="http://schemas.openxmlformats.org/officeDocument/2006/relationships/hyperlink" Target="https://doi.org/10.1080/1369118X.2023.2234980" TargetMode="External"/><Relationship Id="rId21" Type="http://schemas.openxmlformats.org/officeDocument/2006/relationships/hyperlink" Target="https://revistas.unisinos.br/index.php/fronteiras/article/view/24368" TargetMode="External"/><Relationship Id="rId34" Type="http://schemas.openxmlformats.org/officeDocument/2006/relationships/hyperlink" Target="https://doi.org/10.30658/hmc.7.5" TargetMode="External"/><Relationship Id="rId42" Type="http://schemas.openxmlformats.org/officeDocument/2006/relationships/hyperlink" Target="https://doi.org/10.1007/s00146-025-02625-y" TargetMode="External"/><Relationship Id="rId7" Type="http://schemas.openxmlformats.org/officeDocument/2006/relationships/hyperlink" Target="https://www.unisa.br/wp-content/uploads/2025/03/Manual-de-Normatizacao_ABNT_Marco-202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ucminas.br/biblioteca/DocumentoBiblioteca/APA-7-Edicao.pdf" TargetMode="External"/><Relationship Id="rId29" Type="http://schemas.openxmlformats.org/officeDocument/2006/relationships/hyperlink" Target="https://doi.org/10.1177/2053951724123263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bvsms.saude.gov.br/bvs/saudelegis/cns/2016/res0510_07_04_2016.html" TargetMode="External"/><Relationship Id="rId24" Type="http://schemas.openxmlformats.org/officeDocument/2006/relationships/hyperlink" Target="https://doi.org/10.1177/14614448261419109" TargetMode="External"/><Relationship Id="rId32" Type="http://schemas.openxmlformats.org/officeDocument/2006/relationships/hyperlink" Target="https://doi.org/10.18617/liinc.v20i2.7303" TargetMode="External"/><Relationship Id="rId37" Type="http://schemas.openxmlformats.org/officeDocument/2006/relationships/hyperlink" Target="http://dx.doi.org/10.11606/issn.1982-8160.v18i1p75-91" TargetMode="External"/><Relationship Id="rId40" Type="http://schemas.openxmlformats.org/officeDocument/2006/relationships/hyperlink" Target="https://doi.org/10.1177/20563051231186353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nisa.br/wp-content/uploads/2025/03/Manual-de-Normatizacao_ABNT_Marco-2025.pdf" TargetMode="External"/><Relationship Id="rId23" Type="http://schemas.openxmlformats.org/officeDocument/2006/relationships/hyperlink" Target="https://doi.org/10.1177/20539517211046182" TargetMode="External"/><Relationship Id="rId28" Type="http://schemas.openxmlformats.org/officeDocument/2006/relationships/hyperlink" Target="https://doi.org/10.1177/20539517241252131" TargetMode="External"/><Relationship Id="rId36" Type="http://schemas.openxmlformats.org/officeDocument/2006/relationships/hyperlink" Target="https://doi.org/10.1177/01634437221147626" TargetMode="External"/><Relationship Id="rId10" Type="http://schemas.openxmlformats.org/officeDocument/2006/relationships/hyperlink" Target="mailto:thales.lelo@gmail.com" TargetMode="External"/><Relationship Id="rId19" Type="http://schemas.openxmlformats.org/officeDocument/2006/relationships/hyperlink" Target="https://www.sci-hub.in/" TargetMode="External"/><Relationship Id="rId31" Type="http://schemas.openxmlformats.org/officeDocument/2006/relationships/hyperlink" Target="https://doi.org/10.1177/20539517231172424" TargetMode="External"/><Relationship Id="rId44" Type="http://schemas.openxmlformats.org/officeDocument/2006/relationships/hyperlink" Target="https://doi.org/10.1007/s00146-026-03013-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ales.lelo@gmail.com" TargetMode="External"/><Relationship Id="rId14" Type="http://schemas.openxmlformats.org/officeDocument/2006/relationships/hyperlink" Target="https://datadryad.org/" TargetMode="External"/><Relationship Id="rId22" Type="http://schemas.openxmlformats.org/officeDocument/2006/relationships/hyperlink" Target="https://doi.org/10.1007/s00146-020-00966-4" TargetMode="External"/><Relationship Id="rId27" Type="http://schemas.openxmlformats.org/officeDocument/2006/relationships/hyperlink" Target="https://doi.org/10.1177/01634437251360381" TargetMode="External"/><Relationship Id="rId30" Type="http://schemas.openxmlformats.org/officeDocument/2006/relationships/hyperlink" Target="https://hal.science/hal-04705292v1" TargetMode="External"/><Relationship Id="rId35" Type="http://schemas.openxmlformats.org/officeDocument/2006/relationships/hyperlink" Target="https://doi.org/10.1177/20563051241296229" TargetMode="External"/><Relationship Id="rId43" Type="http://schemas.openxmlformats.org/officeDocument/2006/relationships/hyperlink" Target="https://doi.org/10.1080/1369118X.2025.2521375" TargetMode="External"/><Relationship Id="rId8" Type="http://schemas.openxmlformats.org/officeDocument/2006/relationships/hyperlink" Target="https://www.pucminas.br/biblioteca/DocumentoBiblioteca/APA-7-Edicao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osf.io/" TargetMode="External"/><Relationship Id="rId17" Type="http://schemas.openxmlformats.org/officeDocument/2006/relationships/hyperlink" Target="mailto:thales.lelo@gmail.com" TargetMode="External"/><Relationship Id="rId25" Type="http://schemas.openxmlformats.org/officeDocument/2006/relationships/hyperlink" Target="https://doi.org/10.1177/01634437261454515" TargetMode="External"/><Relationship Id="rId33" Type="http://schemas.openxmlformats.org/officeDocument/2006/relationships/hyperlink" Target="https://doi.org/10.18617/liinc.v20i2.7272" TargetMode="External"/><Relationship Id="rId38" Type="http://schemas.openxmlformats.org/officeDocument/2006/relationships/hyperlink" Target="https://doi.org/10.1177/20539517241306345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annas-archive.gl/" TargetMode="External"/><Relationship Id="rId41" Type="http://schemas.openxmlformats.org/officeDocument/2006/relationships/hyperlink" Target="https://doi.org/10.1590/s0103-4014.202539113.005.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FED10-14D2-4DAE-877C-1725A1B3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7</Pages>
  <Words>3097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thales lelo</dc:creator>
  <cp:keywords/>
  <dc:description/>
  <cp:lastModifiedBy>thales lelo</cp:lastModifiedBy>
  <cp:revision>515</cp:revision>
  <dcterms:created xsi:type="dcterms:W3CDTF">2024-02-01T03:25:00Z</dcterms:created>
  <dcterms:modified xsi:type="dcterms:W3CDTF">2026-06-22T17:29:00Z</dcterms:modified>
</cp:coreProperties>
</file>